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4EB" w:rsidRDefault="00F974EB" w:rsidP="00B72D11">
      <w:pPr>
        <w:outlineLvl w:val="0"/>
        <w:rPr>
          <w:b/>
          <w:sz w:val="20"/>
        </w:rPr>
      </w:pPr>
      <w:r>
        <w:rPr>
          <w:b/>
          <w:sz w:val="20"/>
        </w:rPr>
        <w:t>Huishoudelijk reglement.</w:t>
      </w:r>
    </w:p>
    <w:p w:rsidR="00B72D11" w:rsidRDefault="00F974EB">
      <w:pPr>
        <w:rPr>
          <w:sz w:val="20"/>
        </w:rPr>
      </w:pPr>
      <w:r>
        <w:rPr>
          <w:sz w:val="20"/>
        </w:rPr>
        <w:t xml:space="preserve">versie </w:t>
      </w:r>
      <w:r w:rsidR="00B72D11">
        <w:rPr>
          <w:sz w:val="20"/>
        </w:rPr>
        <w:t>10-</w:t>
      </w:r>
      <w:r w:rsidR="00AD3B3D">
        <w:rPr>
          <w:sz w:val="20"/>
        </w:rPr>
        <w:t>05-2026</w:t>
      </w:r>
      <w:r w:rsidR="00B72D11">
        <w:rPr>
          <w:sz w:val="20"/>
        </w:rPr>
        <w:t xml:space="preserve"> : </w:t>
      </w:r>
      <w:r w:rsidR="00D44CA9">
        <w:rPr>
          <w:sz w:val="20"/>
        </w:rPr>
        <w:t>artikel 1</w:t>
      </w:r>
      <w:r w:rsidR="00F83007">
        <w:rPr>
          <w:sz w:val="20"/>
        </w:rPr>
        <w:t>3</w:t>
      </w:r>
      <w:r w:rsidR="00D44CA9">
        <w:rPr>
          <w:sz w:val="20"/>
        </w:rPr>
        <w:t xml:space="preserve"> aangepast, nieuwe contributie(n.a.v. ALV) aangepast</w:t>
      </w:r>
    </w:p>
    <w:p w:rsidR="00F974EB" w:rsidRDefault="00F974EB">
      <w:pPr>
        <w:rPr>
          <w:sz w:val="20"/>
        </w:rPr>
      </w:pPr>
    </w:p>
    <w:p w:rsidR="00F974EB" w:rsidRDefault="00F974EB">
      <w:pPr>
        <w:rPr>
          <w:b/>
          <w:sz w:val="20"/>
        </w:rPr>
      </w:pPr>
      <w:r>
        <w:rPr>
          <w:b/>
          <w:sz w:val="20"/>
        </w:rPr>
        <w:t>Artikel 1.</w:t>
      </w:r>
      <w:r>
        <w:rPr>
          <w:b/>
          <w:sz w:val="20"/>
        </w:rPr>
        <w:tab/>
        <w:t>Naam.</w:t>
      </w:r>
    </w:p>
    <w:p w:rsidR="00F974EB" w:rsidRDefault="00F974EB">
      <w:pPr>
        <w:rPr>
          <w:sz w:val="20"/>
        </w:rPr>
      </w:pPr>
      <w:r>
        <w:rPr>
          <w:sz w:val="20"/>
        </w:rPr>
        <w:t>De modelvliegvereniging "Bouwen, Vliegen, Lijmen" (BVL) is een vereniging welke is opgericht op 1 januari 1979.</w:t>
      </w:r>
    </w:p>
    <w:p w:rsidR="00F974EB" w:rsidRDefault="00F974EB">
      <w:pPr>
        <w:rPr>
          <w:sz w:val="20"/>
        </w:rPr>
      </w:pPr>
    </w:p>
    <w:p w:rsidR="00F974EB" w:rsidRDefault="00F974EB">
      <w:pPr>
        <w:rPr>
          <w:sz w:val="20"/>
        </w:rPr>
      </w:pPr>
    </w:p>
    <w:p w:rsidR="00F974EB" w:rsidRDefault="00F974EB">
      <w:pPr>
        <w:rPr>
          <w:b/>
          <w:sz w:val="20"/>
        </w:rPr>
      </w:pPr>
      <w:r>
        <w:rPr>
          <w:b/>
          <w:sz w:val="20"/>
        </w:rPr>
        <w:t>Artikel 2.</w:t>
      </w:r>
      <w:r>
        <w:rPr>
          <w:b/>
          <w:sz w:val="20"/>
        </w:rPr>
        <w:tab/>
        <w:t>Algemene vergadering.</w:t>
      </w:r>
    </w:p>
    <w:p w:rsidR="00F974EB" w:rsidRDefault="00F974EB">
      <w:pPr>
        <w:rPr>
          <w:sz w:val="20"/>
        </w:rPr>
      </w:pPr>
      <w:r>
        <w:rPr>
          <w:sz w:val="20"/>
        </w:rPr>
        <w:t>Leden die zich beschikbaar willen stellen voor een bestuursfunctie, dienen dit schriftelijk, uiterlijk 4 dagen voor de algemene vergadering, bij het secretariaat te melden.</w:t>
      </w:r>
    </w:p>
    <w:p w:rsidR="00F974EB" w:rsidRDefault="00F974EB">
      <w:pPr>
        <w:rPr>
          <w:i/>
          <w:sz w:val="20"/>
        </w:rPr>
      </w:pPr>
    </w:p>
    <w:p w:rsidR="00F974EB" w:rsidRDefault="00F974EB">
      <w:pPr>
        <w:rPr>
          <w:sz w:val="20"/>
        </w:rPr>
      </w:pPr>
    </w:p>
    <w:p w:rsidR="00F974EB" w:rsidRDefault="00F974EB">
      <w:pPr>
        <w:rPr>
          <w:b/>
          <w:sz w:val="20"/>
        </w:rPr>
      </w:pPr>
      <w:r>
        <w:rPr>
          <w:b/>
          <w:sz w:val="20"/>
        </w:rPr>
        <w:t>Artikel 3.</w:t>
      </w:r>
      <w:r>
        <w:rPr>
          <w:b/>
          <w:sz w:val="20"/>
        </w:rPr>
        <w:tab/>
        <w:t>Radio-apparatuur.</w:t>
      </w:r>
    </w:p>
    <w:p w:rsidR="00F974EB" w:rsidRDefault="00F974EB">
      <w:pPr>
        <w:rPr>
          <w:sz w:val="20"/>
        </w:rPr>
      </w:pPr>
      <w:r>
        <w:rPr>
          <w:sz w:val="20"/>
        </w:rPr>
        <w:t>De te gebruiken radio-apparatuur dient van een toegelaten type te zijn en tevens te zijn voorzien van een keurmerk. Het betreft de keurmerken met de volgende aanduidingen:</w:t>
      </w:r>
    </w:p>
    <w:p w:rsidR="00F974EB" w:rsidRDefault="00F974EB">
      <w:pPr>
        <w:rPr>
          <w:sz w:val="20"/>
        </w:rPr>
      </w:pPr>
      <w:r>
        <w:rPr>
          <w:sz w:val="20"/>
        </w:rPr>
        <w:tab/>
        <w:t>"RCD MOD NL" en "RCD NL" of “CE”.</w:t>
      </w:r>
    </w:p>
    <w:p w:rsidR="00F974EB" w:rsidRDefault="00F974EB">
      <w:pPr>
        <w:rPr>
          <w:i/>
          <w:sz w:val="20"/>
        </w:rPr>
      </w:pPr>
      <w:r>
        <w:rPr>
          <w:sz w:val="20"/>
        </w:rPr>
        <w:t>De radio-apparatuur dient voorzien te zijn van een vast accupakket en originele stekkerverbindingen. Het is niet toegestaan gebruik te maken van de 27 mHz-band.</w:t>
      </w:r>
    </w:p>
    <w:p w:rsidR="00F974EB" w:rsidRDefault="00F974EB">
      <w:pPr>
        <w:rPr>
          <w:sz w:val="20"/>
        </w:rPr>
      </w:pPr>
    </w:p>
    <w:p w:rsidR="00F974EB" w:rsidRDefault="00F974EB">
      <w:pPr>
        <w:rPr>
          <w:sz w:val="20"/>
        </w:rPr>
      </w:pPr>
    </w:p>
    <w:p w:rsidR="00F974EB" w:rsidRDefault="00F974EB">
      <w:pPr>
        <w:rPr>
          <w:b/>
          <w:sz w:val="20"/>
        </w:rPr>
      </w:pPr>
      <w:r>
        <w:rPr>
          <w:b/>
          <w:sz w:val="20"/>
        </w:rPr>
        <w:t>Artikel 4.</w:t>
      </w:r>
      <w:r>
        <w:rPr>
          <w:b/>
          <w:sz w:val="20"/>
        </w:rPr>
        <w:tab/>
        <w:t>Gebruik van de radio-apparatuur.</w:t>
      </w:r>
    </w:p>
    <w:p w:rsidR="00F974EB" w:rsidRDefault="00B72D11">
      <w:pPr>
        <w:rPr>
          <w:sz w:val="20"/>
        </w:rPr>
      </w:pPr>
      <w:r>
        <w:rPr>
          <w:sz w:val="20"/>
        </w:rPr>
        <w:t xml:space="preserve">Voor zenders op de 35 en 40 Mhz band </w:t>
      </w:r>
      <w:r w:rsidR="00F974EB">
        <w:rPr>
          <w:sz w:val="20"/>
        </w:rPr>
        <w:t xml:space="preserve">dient </w:t>
      </w:r>
      <w:r>
        <w:rPr>
          <w:sz w:val="20"/>
        </w:rPr>
        <w:t xml:space="preserve">men </w:t>
      </w:r>
      <w:r w:rsidR="00F974EB">
        <w:rPr>
          <w:sz w:val="20"/>
        </w:rPr>
        <w:t>door middel van frequentie</w:t>
      </w:r>
      <w:r w:rsidR="00863130">
        <w:rPr>
          <w:sz w:val="20"/>
        </w:rPr>
        <w:t>blokjes</w:t>
      </w:r>
      <w:r w:rsidR="00F974EB">
        <w:rPr>
          <w:sz w:val="20"/>
        </w:rPr>
        <w:t xml:space="preserve"> kenbaar te maken op  welk kanaal men zendt. </w:t>
      </w:r>
      <w:r>
        <w:rPr>
          <w:sz w:val="20"/>
        </w:rPr>
        <w:t xml:space="preserve">(hedl dus niet voor 2.4Ghz zenders. </w:t>
      </w:r>
      <w:r w:rsidR="00F974EB">
        <w:rPr>
          <w:sz w:val="20"/>
        </w:rPr>
        <w:t>Ingeval van doublures dient men zich ervan te vergewissen dat de frequentie vrij is alvorens de zender aan te zetten.</w:t>
      </w:r>
    </w:p>
    <w:p w:rsidR="00F974EB" w:rsidRDefault="00F974EB">
      <w:pPr>
        <w:rPr>
          <w:sz w:val="20"/>
        </w:rPr>
      </w:pPr>
      <w:r>
        <w:rPr>
          <w:sz w:val="20"/>
        </w:rPr>
        <w:t xml:space="preserve">Een ieder die gebruik maakt van een frequentie is verplicht in het bezit te zijn van </w:t>
      </w:r>
      <w:r w:rsidR="00863130">
        <w:rPr>
          <w:sz w:val="20"/>
        </w:rPr>
        <w:t>het</w:t>
      </w:r>
      <w:r>
        <w:rPr>
          <w:sz w:val="20"/>
        </w:rPr>
        <w:t xml:space="preserve"> bij de desbetreffende frequentie behorende frequentie</w:t>
      </w:r>
      <w:r w:rsidR="00863130">
        <w:rPr>
          <w:sz w:val="20"/>
        </w:rPr>
        <w:t>blokje</w:t>
      </w:r>
      <w:r w:rsidR="00B72D11">
        <w:rPr>
          <w:sz w:val="20"/>
        </w:rPr>
        <w:t>, deze hangt aan het bord in de keet.</w:t>
      </w:r>
    </w:p>
    <w:p w:rsidR="00F974EB" w:rsidRDefault="00F974EB">
      <w:pPr>
        <w:rPr>
          <w:sz w:val="20"/>
        </w:rPr>
      </w:pPr>
      <w:r>
        <w:rPr>
          <w:sz w:val="20"/>
        </w:rPr>
        <w:t>Indien een lid vanuit nalatigheid of onoplettendheid zijn zender inschakelt zonder te beschikken over de bi</w:t>
      </w:r>
      <w:r w:rsidR="00B72D11">
        <w:rPr>
          <w:sz w:val="20"/>
        </w:rPr>
        <w:t xml:space="preserve">jpassende frequentiepenning en </w:t>
      </w:r>
      <w:r>
        <w:rPr>
          <w:sz w:val="20"/>
        </w:rPr>
        <w:t>hierdoor bij een andere vlieger schade wordt veroorzaakt, is degene die nalatig is geweest verantwoordelijk en aansprakelijk voor alle hieruit voortvloeiende schade.</w:t>
      </w:r>
    </w:p>
    <w:p w:rsidR="00F974EB" w:rsidRDefault="00F974EB">
      <w:pPr>
        <w:rPr>
          <w:sz w:val="20"/>
        </w:rPr>
      </w:pPr>
    </w:p>
    <w:p w:rsidR="00F974EB" w:rsidRDefault="00F974EB">
      <w:pPr>
        <w:rPr>
          <w:sz w:val="20"/>
        </w:rPr>
      </w:pPr>
    </w:p>
    <w:p w:rsidR="00F974EB" w:rsidRDefault="00F974EB">
      <w:pPr>
        <w:rPr>
          <w:b/>
          <w:sz w:val="20"/>
        </w:rPr>
      </w:pPr>
      <w:r>
        <w:rPr>
          <w:b/>
          <w:sz w:val="20"/>
        </w:rPr>
        <w:t>Artikel 5.</w:t>
      </w:r>
      <w:r>
        <w:rPr>
          <w:b/>
          <w:sz w:val="20"/>
        </w:rPr>
        <w:tab/>
      </w:r>
      <w:r w:rsidR="00B72D11">
        <w:rPr>
          <w:b/>
          <w:sz w:val="20"/>
        </w:rPr>
        <w:t>Aandrijvings</w:t>
      </w:r>
      <w:r>
        <w:rPr>
          <w:b/>
          <w:sz w:val="20"/>
        </w:rPr>
        <w:t>motoren.</w:t>
      </w:r>
    </w:p>
    <w:p w:rsidR="00F974EB" w:rsidRDefault="00F974EB">
      <w:pPr>
        <w:rPr>
          <w:sz w:val="20"/>
        </w:rPr>
      </w:pPr>
      <w:r>
        <w:rPr>
          <w:sz w:val="20"/>
        </w:rPr>
        <w:t>Elk door een verbrandingsmotor voortgestuwd modelvliegtuig dient van een geluidsdemper  (uitlaat) te zijn voorzien.</w:t>
      </w:r>
    </w:p>
    <w:p w:rsidR="00F974EB" w:rsidRDefault="00B72D11">
      <w:pPr>
        <w:rPr>
          <w:sz w:val="20"/>
        </w:rPr>
      </w:pPr>
      <w:r>
        <w:rPr>
          <w:sz w:val="20"/>
        </w:rPr>
        <w:t>M</w:t>
      </w:r>
      <w:r w:rsidR="00F974EB">
        <w:rPr>
          <w:sz w:val="20"/>
        </w:rPr>
        <w:t xml:space="preserve">odelvliegtuigen, voortgestuwd door een tweetakt verbrandingsmotor met een cilinderinhoud kleiner dan 20,0 cc </w:t>
      </w:r>
      <w:r>
        <w:rPr>
          <w:sz w:val="20"/>
        </w:rPr>
        <w:t xml:space="preserve">zijn </w:t>
      </w:r>
      <w:r w:rsidR="00F974EB">
        <w:rPr>
          <w:sz w:val="20"/>
        </w:rPr>
        <w:t>niet toegestaan, met uitzondering van helicopters.</w:t>
      </w:r>
    </w:p>
    <w:p w:rsidR="00B72D11" w:rsidRDefault="00B72D11">
      <w:pPr>
        <w:rPr>
          <w:sz w:val="20"/>
        </w:rPr>
      </w:pPr>
      <w:r>
        <w:rPr>
          <w:sz w:val="20"/>
        </w:rPr>
        <w:t>Turbines zijn toegestaan indien ze voldoen aan de onderstaande regels welke voor normale verbrandingsmotoren gelden.</w:t>
      </w:r>
    </w:p>
    <w:p w:rsidR="00B72D11" w:rsidRDefault="00B72D11">
      <w:pPr>
        <w:rPr>
          <w:sz w:val="20"/>
        </w:rPr>
      </w:pPr>
    </w:p>
    <w:p w:rsidR="00B72D11" w:rsidRDefault="00B72D11">
      <w:pPr>
        <w:rPr>
          <w:sz w:val="20"/>
        </w:rPr>
      </w:pPr>
      <w:r w:rsidRPr="00350FFD">
        <w:rPr>
          <w:b/>
          <w:sz w:val="20"/>
        </w:rPr>
        <w:t>Alle</w:t>
      </w:r>
      <w:r>
        <w:rPr>
          <w:sz w:val="20"/>
        </w:rPr>
        <w:t xml:space="preserve"> vliegende modellen met aandrijving dienen te worden gekeurd m.b.t. geluid alvorens er gevlogen mee wordt. De voorschriften zijn als volgt:</w:t>
      </w:r>
    </w:p>
    <w:p w:rsidR="00B72D11" w:rsidRDefault="00B72D11">
      <w:pPr>
        <w:rPr>
          <w:sz w:val="20"/>
        </w:rPr>
      </w:pPr>
    </w:p>
    <w:p w:rsidR="00F974EB" w:rsidRDefault="00F974EB">
      <w:pPr>
        <w:rPr>
          <w:sz w:val="20"/>
        </w:rPr>
      </w:pPr>
      <w:r>
        <w:rPr>
          <w:sz w:val="20"/>
        </w:rPr>
        <w:t>Het niveau van het door het model verspreide geluid mag niet meer bedragen dan 80 dB(a)</w:t>
      </w:r>
      <w:r w:rsidR="00B72D11">
        <w:rPr>
          <w:sz w:val="20"/>
        </w:rPr>
        <w:t xml:space="preserve"> op 7 meter afstand</w:t>
      </w:r>
      <w:r>
        <w:rPr>
          <w:sz w:val="20"/>
        </w:rPr>
        <w:t>; voor de bepaling van het geluidsniveau dient uitgegaan te worden van de Handleiding Meten en Rekenen Industrielawaai, IL-HR-13-01, uitgegeven maart 1981.</w:t>
      </w:r>
    </w:p>
    <w:p w:rsidR="00F974EB" w:rsidRDefault="00F974EB">
      <w:pPr>
        <w:rPr>
          <w:sz w:val="20"/>
        </w:rPr>
      </w:pPr>
      <w:r>
        <w:rPr>
          <w:sz w:val="20"/>
        </w:rPr>
        <w:t>Als aanvulling op deze methode geldt het volgende:</w:t>
      </w:r>
    </w:p>
    <w:p w:rsidR="00F974EB" w:rsidRDefault="00F974EB">
      <w:pPr>
        <w:numPr>
          <w:ilvl w:val="0"/>
          <w:numId w:val="2"/>
        </w:numPr>
        <w:rPr>
          <w:sz w:val="20"/>
        </w:rPr>
      </w:pPr>
      <w:r>
        <w:rPr>
          <w:sz w:val="20"/>
        </w:rPr>
        <w:t xml:space="preserve">Het </w:t>
      </w:r>
      <w:r w:rsidR="00B72D11">
        <w:rPr>
          <w:sz w:val="20"/>
        </w:rPr>
        <w:t>model</w:t>
      </w:r>
      <w:r>
        <w:rPr>
          <w:sz w:val="20"/>
        </w:rPr>
        <w:t xml:space="preserve"> moet in vrije veldomstandigheden te worden opgesteld. Hieraan wordt gedacht te zijn voldaan wanneer binnen een straal van 15 meter van het </w:t>
      </w:r>
      <w:r w:rsidR="00B72D11">
        <w:rPr>
          <w:sz w:val="20"/>
        </w:rPr>
        <w:t>model</w:t>
      </w:r>
      <w:r>
        <w:rPr>
          <w:sz w:val="20"/>
        </w:rPr>
        <w:t xml:space="preserve"> geen obstakels voorkomen die het geluidsniveau kunnen beïnvloeden. De bodem van de meetplaats dient vlak te zijn.</w:t>
      </w:r>
    </w:p>
    <w:p w:rsidR="00F974EB" w:rsidRDefault="00F974EB">
      <w:pPr>
        <w:numPr>
          <w:ilvl w:val="0"/>
          <w:numId w:val="2"/>
        </w:numPr>
        <w:rPr>
          <w:sz w:val="20"/>
        </w:rPr>
      </w:pPr>
      <w:r>
        <w:rPr>
          <w:sz w:val="20"/>
        </w:rPr>
        <w:t xml:space="preserve">Het </w:t>
      </w:r>
      <w:r w:rsidR="00B72D11">
        <w:rPr>
          <w:sz w:val="20"/>
        </w:rPr>
        <w:t>model</w:t>
      </w:r>
      <w:r>
        <w:rPr>
          <w:sz w:val="20"/>
        </w:rPr>
        <w:t xml:space="preserve"> moet zodanig op een standaard zijn gemonteerd dat de opening van de uitlaat </w:t>
      </w:r>
      <w:r w:rsidR="00350FFD">
        <w:rPr>
          <w:sz w:val="20"/>
        </w:rPr>
        <w:t xml:space="preserve">(indien aanwezig) </w:t>
      </w:r>
      <w:r>
        <w:rPr>
          <w:sz w:val="20"/>
        </w:rPr>
        <w:t>van de motor zich op 1,20 meter boven de bodem van meetplaats bevindt.</w:t>
      </w:r>
      <w:r w:rsidR="00350FFD">
        <w:rPr>
          <w:sz w:val="20"/>
        </w:rPr>
        <w:t xml:space="preserve"> </w:t>
      </w:r>
    </w:p>
    <w:p w:rsidR="00F974EB" w:rsidRDefault="00F974EB">
      <w:pPr>
        <w:numPr>
          <w:ilvl w:val="0"/>
          <w:numId w:val="2"/>
        </w:numPr>
        <w:rPr>
          <w:sz w:val="20"/>
        </w:rPr>
      </w:pPr>
      <w:r>
        <w:rPr>
          <w:sz w:val="20"/>
        </w:rPr>
        <w:lastRenderedPageBreak/>
        <w:t>Het meetpunt (de meter) moet zich op 7 meter afstand van de uitlaatopening bevinden, onder een hoek van 90º met de stroomrichting van de uitlaatgassen, en op een hoogte van 1,20 meter boven de bodem van de meetplaats.</w:t>
      </w:r>
    </w:p>
    <w:p w:rsidR="00F974EB" w:rsidRDefault="00F974EB">
      <w:pPr>
        <w:numPr>
          <w:ilvl w:val="0"/>
          <w:numId w:val="2"/>
        </w:numPr>
        <w:rPr>
          <w:sz w:val="20"/>
        </w:rPr>
      </w:pPr>
      <w:r>
        <w:rPr>
          <w:sz w:val="20"/>
        </w:rPr>
        <w:t xml:space="preserve">Gedurende de meting moet de motor van het </w:t>
      </w:r>
      <w:r w:rsidR="00350FFD">
        <w:rPr>
          <w:sz w:val="20"/>
        </w:rPr>
        <w:t>model</w:t>
      </w:r>
      <w:r>
        <w:rPr>
          <w:sz w:val="20"/>
        </w:rPr>
        <w:t xml:space="preserve"> instant en op maximaal toerental werkzaam zijn.</w:t>
      </w:r>
    </w:p>
    <w:p w:rsidR="00F974EB" w:rsidRDefault="00F974EB">
      <w:pPr>
        <w:numPr>
          <w:ilvl w:val="0"/>
          <w:numId w:val="2"/>
        </w:numPr>
        <w:rPr>
          <w:sz w:val="20"/>
        </w:rPr>
      </w:pPr>
      <w:r>
        <w:rPr>
          <w:sz w:val="20"/>
        </w:rPr>
        <w:t>De meettijd moet tenminste 15 seconden bedragen.</w:t>
      </w:r>
    </w:p>
    <w:p w:rsidR="00F974EB" w:rsidRDefault="00F974EB">
      <w:pPr>
        <w:rPr>
          <w:sz w:val="20"/>
        </w:rPr>
      </w:pPr>
    </w:p>
    <w:p w:rsidR="00F974EB" w:rsidRDefault="00F974EB">
      <w:pPr>
        <w:rPr>
          <w:sz w:val="20"/>
        </w:rPr>
      </w:pPr>
    </w:p>
    <w:p w:rsidR="00F974EB" w:rsidRDefault="00F974EB">
      <w:pPr>
        <w:rPr>
          <w:sz w:val="20"/>
        </w:rPr>
      </w:pPr>
      <w:r>
        <w:rPr>
          <w:sz w:val="20"/>
        </w:rPr>
        <w:t>De meting is alleen dan geldig als tenminste één bestuurslid hiervan notitie heeft genomen.</w:t>
      </w:r>
    </w:p>
    <w:p w:rsidR="00F974EB" w:rsidRDefault="00F974EB">
      <w:pPr>
        <w:rPr>
          <w:sz w:val="20"/>
        </w:rPr>
      </w:pPr>
      <w:r>
        <w:rPr>
          <w:sz w:val="20"/>
        </w:rPr>
        <w:t>In een hiertoe bestemd notitiesysteem worden door het betreffende bestuurslid de volgende gegevens vermeld:</w:t>
      </w:r>
    </w:p>
    <w:p w:rsidR="00F974EB" w:rsidRDefault="00F974EB">
      <w:pPr>
        <w:numPr>
          <w:ilvl w:val="0"/>
          <w:numId w:val="4"/>
        </w:numPr>
        <w:rPr>
          <w:sz w:val="20"/>
        </w:rPr>
      </w:pPr>
      <w:r>
        <w:rPr>
          <w:sz w:val="20"/>
        </w:rPr>
        <w:t>naam van de eigenaar van het toestel, met ste-nummer,</w:t>
      </w:r>
    </w:p>
    <w:p w:rsidR="00F974EB" w:rsidRDefault="00F974EB">
      <w:pPr>
        <w:numPr>
          <w:ilvl w:val="0"/>
          <w:numId w:val="4"/>
        </w:numPr>
        <w:rPr>
          <w:sz w:val="20"/>
        </w:rPr>
      </w:pPr>
      <w:r>
        <w:rPr>
          <w:sz w:val="20"/>
        </w:rPr>
        <w:t>type toestel,</w:t>
      </w:r>
    </w:p>
    <w:p w:rsidR="00F974EB" w:rsidRDefault="00F974EB">
      <w:pPr>
        <w:numPr>
          <w:ilvl w:val="0"/>
          <w:numId w:val="4"/>
        </w:numPr>
        <w:rPr>
          <w:sz w:val="20"/>
        </w:rPr>
      </w:pPr>
      <w:r>
        <w:rPr>
          <w:sz w:val="20"/>
        </w:rPr>
        <w:t>type en soort motor,</w:t>
      </w:r>
    </w:p>
    <w:p w:rsidR="00F974EB" w:rsidRDefault="00F974EB">
      <w:pPr>
        <w:numPr>
          <w:ilvl w:val="0"/>
          <w:numId w:val="4"/>
        </w:numPr>
        <w:rPr>
          <w:sz w:val="20"/>
        </w:rPr>
      </w:pPr>
      <w:r>
        <w:rPr>
          <w:sz w:val="20"/>
        </w:rPr>
        <w:t>afmetingen van de propellor,</w:t>
      </w:r>
    </w:p>
    <w:p w:rsidR="00F974EB" w:rsidRDefault="00F974EB">
      <w:pPr>
        <w:numPr>
          <w:ilvl w:val="0"/>
          <w:numId w:val="4"/>
        </w:numPr>
        <w:rPr>
          <w:sz w:val="20"/>
        </w:rPr>
      </w:pPr>
      <w:r>
        <w:rPr>
          <w:sz w:val="20"/>
        </w:rPr>
        <w:t>toegepaste knaldemper / nademper,</w:t>
      </w:r>
    </w:p>
    <w:p w:rsidR="00F974EB" w:rsidRDefault="00F974EB">
      <w:pPr>
        <w:numPr>
          <w:ilvl w:val="0"/>
          <w:numId w:val="4"/>
        </w:numPr>
        <w:rPr>
          <w:sz w:val="20"/>
        </w:rPr>
      </w:pPr>
      <w:r>
        <w:rPr>
          <w:sz w:val="20"/>
        </w:rPr>
        <w:t>dB(a)-niveau.</w:t>
      </w:r>
    </w:p>
    <w:p w:rsidR="00F974EB" w:rsidRDefault="00F974EB">
      <w:pPr>
        <w:rPr>
          <w:sz w:val="20"/>
        </w:rPr>
      </w:pPr>
      <w:r>
        <w:rPr>
          <w:sz w:val="20"/>
        </w:rPr>
        <w:t>Bij wijzigingen van één of meer van de onder b t/m e genoemde parameters vervalt het meetresultaat en dient het modelvliegtuig derhalve opnieuw volgens de genoemde voorschriften te worden getoetst alvorens ermee gevlogen mag worden.</w:t>
      </w:r>
    </w:p>
    <w:p w:rsidR="00F974EB" w:rsidRDefault="00F974EB">
      <w:pPr>
        <w:rPr>
          <w:sz w:val="20"/>
        </w:rPr>
      </w:pPr>
    </w:p>
    <w:p w:rsidR="00F974EB" w:rsidRDefault="00F974EB">
      <w:pPr>
        <w:rPr>
          <w:sz w:val="20"/>
        </w:rPr>
      </w:pPr>
    </w:p>
    <w:p w:rsidR="00F974EB" w:rsidRDefault="00F974EB">
      <w:pPr>
        <w:rPr>
          <w:b/>
          <w:sz w:val="20"/>
        </w:rPr>
      </w:pPr>
      <w:r>
        <w:rPr>
          <w:b/>
          <w:sz w:val="20"/>
        </w:rPr>
        <w:t>Artikel 6.</w:t>
      </w:r>
      <w:r>
        <w:rPr>
          <w:b/>
          <w:sz w:val="20"/>
        </w:rPr>
        <w:tab/>
        <w:t>Vliegtijden cq vliegbewegingenbeperking.</w:t>
      </w:r>
    </w:p>
    <w:p w:rsidR="00350FFD" w:rsidRDefault="00350FFD" w:rsidP="00B72D11">
      <w:pPr>
        <w:outlineLvl w:val="0"/>
        <w:rPr>
          <w:b/>
          <w:sz w:val="20"/>
        </w:rPr>
      </w:pPr>
    </w:p>
    <w:p w:rsidR="00BF26CA" w:rsidRDefault="00BF26CA" w:rsidP="00B72D11">
      <w:pPr>
        <w:outlineLvl w:val="0"/>
        <w:rPr>
          <w:b/>
          <w:sz w:val="20"/>
        </w:rPr>
      </w:pPr>
      <w:r>
        <w:rPr>
          <w:b/>
          <w:sz w:val="20"/>
        </w:rPr>
        <w:t>Definitie toestel: een toestel is in deze een modelvliegtuig, modelzwever, modelhelicopter</w:t>
      </w:r>
    </w:p>
    <w:p w:rsidR="00BF26CA" w:rsidRDefault="00BF26CA">
      <w:pPr>
        <w:rPr>
          <w:b/>
          <w:sz w:val="20"/>
        </w:rPr>
      </w:pPr>
      <w:r>
        <w:rPr>
          <w:b/>
          <w:sz w:val="20"/>
        </w:rPr>
        <w:t>of ander vliegend object waarvan de motor (electro- of verbrandingsmotor) primair</w:t>
      </w:r>
    </w:p>
    <w:p w:rsidR="00BF26CA" w:rsidRDefault="00BF26CA">
      <w:pPr>
        <w:rPr>
          <w:b/>
          <w:sz w:val="20"/>
        </w:rPr>
      </w:pPr>
      <w:r>
        <w:rPr>
          <w:b/>
          <w:sz w:val="20"/>
        </w:rPr>
        <w:t>bedoeld is voor de permanente voortstuwing van het toestel. Zonder deze voortstuwing</w:t>
      </w:r>
    </w:p>
    <w:p w:rsidR="00BF26CA" w:rsidRDefault="00BF26CA">
      <w:pPr>
        <w:rPr>
          <w:b/>
          <w:sz w:val="20"/>
        </w:rPr>
      </w:pPr>
      <w:r>
        <w:rPr>
          <w:b/>
          <w:sz w:val="20"/>
        </w:rPr>
        <w:t>is het toestel gedwongen een (nood)landing te maken.</w:t>
      </w:r>
    </w:p>
    <w:p w:rsidR="00BF26CA" w:rsidRDefault="00BF26CA">
      <w:pPr>
        <w:rPr>
          <w:b/>
          <w:sz w:val="20"/>
        </w:rPr>
      </w:pPr>
    </w:p>
    <w:p w:rsidR="00F974EB" w:rsidRDefault="00BF26CA">
      <w:pPr>
        <w:pStyle w:val="Tekstzonderopmaak"/>
        <w:rPr>
          <w:rFonts w:ascii="Times New Roman" w:eastAsia="MS Mincho" w:hAnsi="Times New Roman"/>
        </w:rPr>
      </w:pPr>
      <w:r>
        <w:rPr>
          <w:rFonts w:ascii="Times New Roman" w:eastAsia="MS Mincho" w:hAnsi="Times New Roman"/>
        </w:rPr>
        <w:t>Het</w:t>
      </w:r>
      <w:r w:rsidR="00F974EB">
        <w:rPr>
          <w:rFonts w:ascii="Times New Roman" w:eastAsia="MS Mincho" w:hAnsi="Times New Roman"/>
        </w:rPr>
        <w:t xml:space="preserve"> toegestane aantal vlieguren en vliegbewegingen op het terrein van de inrichting is als volgt</w:t>
      </w:r>
    </w:p>
    <w:p w:rsidR="00F974EB" w:rsidRDefault="00F974EB">
      <w:pPr>
        <w:pStyle w:val="Tekstzonderopmaak"/>
        <w:rPr>
          <w:rFonts w:ascii="Times New Roman" w:eastAsia="MS Mincho" w:hAnsi="Times New Roman"/>
        </w:rPr>
      </w:pPr>
      <w:r>
        <w:rPr>
          <w:rFonts w:ascii="Times New Roman" w:eastAsia="MS Mincho" w:hAnsi="Times New Roman"/>
        </w:rPr>
        <w:t>geregeld:</w:t>
      </w:r>
    </w:p>
    <w:p w:rsidR="00F974EB" w:rsidRDefault="00F974EB">
      <w:pPr>
        <w:pStyle w:val="Tekstzonderopmaak"/>
        <w:rPr>
          <w:rFonts w:ascii="Times New Roman" w:eastAsia="MS Mincho" w:hAnsi="Times New Roman"/>
        </w:rPr>
      </w:pPr>
      <w:r>
        <w:rPr>
          <w:rFonts w:ascii="Times New Roman" w:eastAsia="MS Mincho" w:hAnsi="Times New Roman"/>
        </w:rPr>
        <w:t xml:space="preserve">Voor </w:t>
      </w:r>
      <w:r>
        <w:rPr>
          <w:rFonts w:ascii="Times New Roman" w:eastAsia="MS Mincho" w:hAnsi="Times New Roman"/>
          <w:i/>
        </w:rPr>
        <w:t xml:space="preserve">maandag t/m </w:t>
      </w:r>
      <w:r w:rsidR="00863130">
        <w:rPr>
          <w:rFonts w:ascii="Times New Roman" w:eastAsia="MS Mincho" w:hAnsi="Times New Roman"/>
          <w:i/>
        </w:rPr>
        <w:t>zaterdag</w:t>
      </w:r>
      <w:r>
        <w:rPr>
          <w:rFonts w:ascii="Times New Roman" w:eastAsia="MS Mincho" w:hAnsi="Times New Roman"/>
        </w:rPr>
        <w:t xml:space="preserve"> is het maximaal gebruik als volgt geregeld:</w:t>
      </w:r>
    </w:p>
    <w:p w:rsidR="00F974EB" w:rsidRDefault="00F974EB">
      <w:pPr>
        <w:pStyle w:val="Tekstzonderopmaak"/>
        <w:numPr>
          <w:ilvl w:val="0"/>
          <w:numId w:val="7"/>
        </w:numPr>
        <w:rPr>
          <w:rFonts w:ascii="Times New Roman" w:eastAsia="MS Mincho" w:hAnsi="Times New Roman"/>
        </w:rPr>
      </w:pPr>
      <w:r>
        <w:rPr>
          <w:rFonts w:ascii="Times New Roman" w:eastAsia="MS Mincho" w:hAnsi="Times New Roman"/>
        </w:rPr>
        <w:t xml:space="preserve">Gedurende de periode van 10:00 tot 19:00 uur mogen niet meer dan 3 </w:t>
      </w:r>
      <w:r w:rsidR="0031532C">
        <w:rPr>
          <w:rFonts w:ascii="Times New Roman" w:eastAsia="MS Mincho" w:hAnsi="Times New Roman"/>
        </w:rPr>
        <w:t>vleugel</w:t>
      </w:r>
      <w:r w:rsidR="00BF26CA">
        <w:rPr>
          <w:rFonts w:ascii="Times New Roman" w:eastAsia="MS Mincho" w:hAnsi="Times New Roman"/>
        </w:rPr>
        <w:t>toestellen</w:t>
      </w:r>
      <w:r>
        <w:rPr>
          <w:rFonts w:ascii="Times New Roman" w:eastAsia="MS Mincho" w:hAnsi="Times New Roman"/>
        </w:rPr>
        <w:t xml:space="preserve"> </w:t>
      </w:r>
      <w:r w:rsidR="0031532C">
        <w:rPr>
          <w:rFonts w:ascii="Times New Roman" w:eastAsia="MS Mincho" w:hAnsi="Times New Roman"/>
        </w:rPr>
        <w:t xml:space="preserve">en 3 helicopters </w:t>
      </w:r>
      <w:r>
        <w:rPr>
          <w:rFonts w:ascii="Times New Roman" w:eastAsia="MS Mincho" w:hAnsi="Times New Roman"/>
        </w:rPr>
        <w:t>gelijktijdig in de lucht zijn. De totaal toelaatbare vliegtijd bedraagt 6</w:t>
      </w:r>
      <w:r w:rsidR="00BF26CA">
        <w:rPr>
          <w:rFonts w:ascii="Times New Roman" w:eastAsia="MS Mincho" w:hAnsi="Times New Roman"/>
        </w:rPr>
        <w:t xml:space="preserve"> </w:t>
      </w:r>
      <w:r>
        <w:rPr>
          <w:rFonts w:ascii="Times New Roman" w:eastAsia="MS Mincho" w:hAnsi="Times New Roman"/>
        </w:rPr>
        <w:t>uur voor modelvliegtuigen</w:t>
      </w:r>
      <w:r w:rsidR="00BF26CA">
        <w:rPr>
          <w:rFonts w:ascii="Times New Roman" w:eastAsia="MS Mincho" w:hAnsi="Times New Roman"/>
        </w:rPr>
        <w:t>, zwevers en andere vliegende objecten</w:t>
      </w:r>
      <w:r>
        <w:rPr>
          <w:rFonts w:ascii="Times New Roman" w:eastAsia="MS Mincho" w:hAnsi="Times New Roman"/>
        </w:rPr>
        <w:t xml:space="preserve"> en 2 uur voor modelhelicopters;</w:t>
      </w:r>
    </w:p>
    <w:p w:rsidR="00035C61" w:rsidRDefault="00035C61" w:rsidP="00035C61">
      <w:pPr>
        <w:pStyle w:val="Tekstzonderopmaak"/>
        <w:rPr>
          <w:rFonts w:ascii="Times New Roman" w:eastAsia="MS Mincho" w:hAnsi="Times New Roman"/>
        </w:rPr>
      </w:pPr>
      <w:r>
        <w:rPr>
          <w:rFonts w:ascii="Times New Roman" w:eastAsia="MS Mincho" w:hAnsi="Times New Roman"/>
        </w:rPr>
        <w:t xml:space="preserve">Voor </w:t>
      </w:r>
      <w:r>
        <w:rPr>
          <w:rFonts w:ascii="Times New Roman" w:eastAsia="MS Mincho" w:hAnsi="Times New Roman"/>
          <w:i/>
        </w:rPr>
        <w:t>maandag t/m vrijdag</w:t>
      </w:r>
      <w:r>
        <w:rPr>
          <w:rFonts w:ascii="Times New Roman" w:eastAsia="MS Mincho" w:hAnsi="Times New Roman"/>
        </w:rPr>
        <w:t xml:space="preserve"> is het maximaal gebruik als volgt geregeld:</w:t>
      </w:r>
    </w:p>
    <w:p w:rsidR="00F974EB" w:rsidRDefault="00F974EB">
      <w:pPr>
        <w:pStyle w:val="Tekstzonderopmaak"/>
        <w:numPr>
          <w:ilvl w:val="0"/>
          <w:numId w:val="7"/>
        </w:numPr>
        <w:rPr>
          <w:rFonts w:ascii="Times New Roman" w:eastAsia="MS Mincho" w:hAnsi="Times New Roman"/>
        </w:rPr>
      </w:pPr>
      <w:r>
        <w:rPr>
          <w:rFonts w:ascii="Times New Roman" w:eastAsia="MS Mincho" w:hAnsi="Times New Roman"/>
        </w:rPr>
        <w:t xml:space="preserve">Gedurende de periode van 19:00 tot 21:00 uur mogen niet meer dan 2 </w:t>
      </w:r>
      <w:r w:rsidR="00BF26CA">
        <w:rPr>
          <w:rFonts w:ascii="Times New Roman" w:eastAsia="MS Mincho" w:hAnsi="Times New Roman"/>
        </w:rPr>
        <w:t>toestellen</w:t>
      </w:r>
      <w:r>
        <w:rPr>
          <w:rFonts w:ascii="Times New Roman" w:eastAsia="MS Mincho" w:hAnsi="Times New Roman"/>
        </w:rPr>
        <w:t xml:space="preserve"> gelijktijdig in de lucht zijn. De totaal toelaatbare vliegtijd bedraagt 3 uur  voor modelvliegtuigen</w:t>
      </w:r>
      <w:r w:rsidR="00BF26CA">
        <w:rPr>
          <w:rFonts w:ascii="Times New Roman" w:eastAsia="MS Mincho" w:hAnsi="Times New Roman"/>
        </w:rPr>
        <w:t xml:space="preserve">, zwevers en andere vliegende objecten </w:t>
      </w:r>
      <w:r>
        <w:rPr>
          <w:rFonts w:ascii="Times New Roman" w:eastAsia="MS Mincho" w:hAnsi="Times New Roman"/>
        </w:rPr>
        <w:t xml:space="preserve"> en 1 uur voor modelhelicopters.</w:t>
      </w:r>
    </w:p>
    <w:p w:rsidR="00F974EB" w:rsidRDefault="00F974EB">
      <w:pPr>
        <w:pStyle w:val="Tekstzonderopmaak"/>
        <w:rPr>
          <w:rFonts w:ascii="Times New Roman" w:eastAsia="MS Mincho" w:hAnsi="Times New Roman"/>
        </w:rPr>
      </w:pPr>
      <w:r>
        <w:rPr>
          <w:rFonts w:ascii="Times New Roman" w:eastAsia="MS Mincho" w:hAnsi="Times New Roman"/>
        </w:rPr>
        <w:t xml:space="preserve">Voor  </w:t>
      </w:r>
      <w:r>
        <w:rPr>
          <w:rFonts w:ascii="Times New Roman" w:eastAsia="MS Mincho" w:hAnsi="Times New Roman"/>
          <w:i/>
        </w:rPr>
        <w:t>zon- en feestdagen</w:t>
      </w:r>
      <w:r>
        <w:rPr>
          <w:rFonts w:ascii="Times New Roman" w:eastAsia="MS Mincho" w:hAnsi="Times New Roman"/>
        </w:rPr>
        <w:t xml:space="preserve"> is het maximaal gebruik als volgt geregeld:</w:t>
      </w:r>
    </w:p>
    <w:p w:rsidR="00F974EB" w:rsidRDefault="00F974EB">
      <w:pPr>
        <w:pStyle w:val="Tekstzonderopmaak"/>
        <w:numPr>
          <w:ilvl w:val="0"/>
          <w:numId w:val="7"/>
        </w:numPr>
        <w:rPr>
          <w:rFonts w:ascii="Times New Roman" w:eastAsia="MS Mincho" w:hAnsi="Times New Roman"/>
        </w:rPr>
      </w:pPr>
      <w:r>
        <w:rPr>
          <w:rFonts w:ascii="Times New Roman" w:eastAsia="MS Mincho" w:hAnsi="Times New Roman"/>
        </w:rPr>
        <w:t xml:space="preserve">Gedurende de periode van 10:00 tot 18:00 uur mogen niet meer dan 2 </w:t>
      </w:r>
      <w:r w:rsidR="0031532C">
        <w:rPr>
          <w:rFonts w:ascii="Times New Roman" w:eastAsia="MS Mincho" w:hAnsi="Times New Roman"/>
        </w:rPr>
        <w:t>vleugel</w:t>
      </w:r>
      <w:r w:rsidR="000A2584">
        <w:rPr>
          <w:rFonts w:ascii="Times New Roman" w:eastAsia="MS Mincho" w:hAnsi="Times New Roman"/>
        </w:rPr>
        <w:t>toestellen</w:t>
      </w:r>
      <w:r>
        <w:rPr>
          <w:rFonts w:ascii="Times New Roman" w:eastAsia="MS Mincho" w:hAnsi="Times New Roman"/>
        </w:rPr>
        <w:t xml:space="preserve"> </w:t>
      </w:r>
      <w:r w:rsidR="0031532C">
        <w:rPr>
          <w:rFonts w:ascii="Times New Roman" w:eastAsia="MS Mincho" w:hAnsi="Times New Roman"/>
        </w:rPr>
        <w:t xml:space="preserve">en 2 modelhelicopters </w:t>
      </w:r>
      <w:r>
        <w:rPr>
          <w:rFonts w:ascii="Times New Roman" w:eastAsia="MS Mincho" w:hAnsi="Times New Roman"/>
        </w:rPr>
        <w:t>gelijktijdig in de lucht zijn. De totaal toelaatbare vliegtijd bedraagt 3</w:t>
      </w:r>
      <w:r w:rsidR="000A2584">
        <w:rPr>
          <w:rFonts w:ascii="Times New Roman" w:eastAsia="MS Mincho" w:hAnsi="Times New Roman"/>
        </w:rPr>
        <w:t xml:space="preserve"> </w:t>
      </w:r>
      <w:r>
        <w:rPr>
          <w:rFonts w:ascii="Times New Roman" w:eastAsia="MS Mincho" w:hAnsi="Times New Roman"/>
        </w:rPr>
        <w:t>uur voor modelvliegtuigen</w:t>
      </w:r>
      <w:r w:rsidR="000A2584">
        <w:rPr>
          <w:rFonts w:ascii="Times New Roman" w:eastAsia="MS Mincho" w:hAnsi="Times New Roman"/>
        </w:rPr>
        <w:t>, zwevers en andere vliegende objecten</w:t>
      </w:r>
      <w:r>
        <w:rPr>
          <w:rFonts w:ascii="Times New Roman" w:eastAsia="MS Mincho" w:hAnsi="Times New Roman"/>
        </w:rPr>
        <w:t xml:space="preserve"> en 1 uur voor modelhelicopters.</w:t>
      </w:r>
    </w:p>
    <w:p w:rsidR="00F974EB" w:rsidRDefault="00F974EB">
      <w:pPr>
        <w:rPr>
          <w:sz w:val="20"/>
        </w:rPr>
      </w:pPr>
      <w:r>
        <w:rPr>
          <w:sz w:val="20"/>
        </w:rPr>
        <w:t xml:space="preserve">Deze tijden gelden voor </w:t>
      </w:r>
      <w:r w:rsidR="000A2584">
        <w:rPr>
          <w:sz w:val="20"/>
        </w:rPr>
        <w:t xml:space="preserve">alle toestellen </w:t>
      </w:r>
      <w:r>
        <w:rPr>
          <w:sz w:val="20"/>
        </w:rPr>
        <w:t xml:space="preserve"> met </w:t>
      </w:r>
      <w:r w:rsidR="000A2584">
        <w:rPr>
          <w:sz w:val="20"/>
        </w:rPr>
        <w:t xml:space="preserve">zowel </w:t>
      </w:r>
      <w:r>
        <w:rPr>
          <w:sz w:val="20"/>
        </w:rPr>
        <w:t>verbrandingsmotor</w:t>
      </w:r>
      <w:r w:rsidR="000A2584">
        <w:rPr>
          <w:sz w:val="20"/>
        </w:rPr>
        <w:t xml:space="preserve"> als electromotor</w:t>
      </w:r>
      <w:r>
        <w:rPr>
          <w:sz w:val="20"/>
        </w:rPr>
        <w:t>.</w:t>
      </w:r>
    </w:p>
    <w:p w:rsidR="000A2584" w:rsidRDefault="000A2584">
      <w:pPr>
        <w:rPr>
          <w:sz w:val="20"/>
        </w:rPr>
      </w:pPr>
      <w:r>
        <w:rPr>
          <w:sz w:val="20"/>
        </w:rPr>
        <w:t>Hooveren met helicopters voor de pits wordt zoveel als mogelijk beperkt.</w:t>
      </w:r>
      <w:r w:rsidR="00350FFD">
        <w:rPr>
          <w:sz w:val="20"/>
        </w:rPr>
        <w:t xml:space="preserve"> Hooveren behoeft niet geregistreerd te worden.</w:t>
      </w:r>
    </w:p>
    <w:p w:rsidR="000A2584" w:rsidRDefault="000A2584">
      <w:pPr>
        <w:rPr>
          <w:sz w:val="20"/>
        </w:rPr>
      </w:pPr>
      <w:r>
        <w:rPr>
          <w:sz w:val="20"/>
        </w:rPr>
        <w:t>Hooveren kan op het velddeel achter de container.</w:t>
      </w:r>
    </w:p>
    <w:p w:rsidR="000A2584" w:rsidRDefault="000A2584">
      <w:pPr>
        <w:rPr>
          <w:sz w:val="20"/>
        </w:rPr>
      </w:pPr>
      <w:r>
        <w:rPr>
          <w:sz w:val="20"/>
        </w:rPr>
        <w:t>Alle regels dienen gerespecteerd te worden.</w:t>
      </w:r>
    </w:p>
    <w:p w:rsidR="00F974EB" w:rsidRDefault="00F974EB">
      <w:pPr>
        <w:rPr>
          <w:sz w:val="20"/>
        </w:rPr>
      </w:pPr>
      <w:r>
        <w:rPr>
          <w:sz w:val="20"/>
        </w:rPr>
        <w:t>Eenieder is verplicht zich stipt te houden aan de tijden.</w:t>
      </w:r>
    </w:p>
    <w:p w:rsidR="00350FFD" w:rsidRDefault="00350FFD">
      <w:pPr>
        <w:rPr>
          <w:sz w:val="20"/>
        </w:rPr>
      </w:pPr>
      <w:r>
        <w:rPr>
          <w:sz w:val="20"/>
        </w:rPr>
        <w:t>Alle vliegbewegingen moeten geregistreeerd worden in het logboek. Er zijn 2 logboeken aanwezig. 1 voor vleugelmodellen en 1 voor helikopters e.a..</w:t>
      </w:r>
    </w:p>
    <w:p w:rsidR="000A2584" w:rsidRDefault="000A2584">
      <w:pPr>
        <w:rPr>
          <w:sz w:val="20"/>
        </w:rPr>
      </w:pPr>
    </w:p>
    <w:p w:rsidR="000A2584" w:rsidRDefault="000A2584">
      <w:pPr>
        <w:rPr>
          <w:sz w:val="20"/>
        </w:rPr>
      </w:pPr>
      <w:r>
        <w:rPr>
          <w:sz w:val="20"/>
        </w:rPr>
        <w:t>Voor vliegtuigen en vliegende objecten zonder verbrandingsmotor of waarvan de eletromotor primair bedoeld is om het toestel alleen op acceptabele vlieghoogte te brengen (waarna deze uitgeschakeld wordt om het toestel vervolgens op eigen kracht verder te laten vliegen) geldt geen beperking van de</w:t>
      </w:r>
    </w:p>
    <w:p w:rsidR="000A2584" w:rsidRDefault="00430D23">
      <w:pPr>
        <w:rPr>
          <w:sz w:val="20"/>
        </w:rPr>
      </w:pPr>
      <w:r>
        <w:rPr>
          <w:sz w:val="20"/>
        </w:rPr>
        <w:lastRenderedPageBreak/>
        <w:t>t</w:t>
      </w:r>
      <w:r w:rsidR="000A2584">
        <w:rPr>
          <w:sz w:val="20"/>
        </w:rPr>
        <w:t>otale vliegduur. Echter na een halfuur voor zonsondergang is het gebruik van het vliegveld niet toegestaan</w:t>
      </w:r>
      <w:r>
        <w:rPr>
          <w:sz w:val="20"/>
        </w:rPr>
        <w:t>.</w:t>
      </w:r>
    </w:p>
    <w:p w:rsidR="00F974EB" w:rsidRDefault="00F974EB">
      <w:pPr>
        <w:rPr>
          <w:sz w:val="20"/>
        </w:rPr>
      </w:pPr>
    </w:p>
    <w:p w:rsidR="00F974EB" w:rsidRDefault="00F974EB">
      <w:pPr>
        <w:rPr>
          <w:b/>
          <w:sz w:val="20"/>
        </w:rPr>
      </w:pPr>
      <w:r>
        <w:rPr>
          <w:b/>
          <w:sz w:val="20"/>
        </w:rPr>
        <w:t>Artikel 7.</w:t>
      </w:r>
      <w:r>
        <w:rPr>
          <w:b/>
          <w:sz w:val="20"/>
        </w:rPr>
        <w:tab/>
        <w:t>Registratietekens.</w:t>
      </w:r>
    </w:p>
    <w:p w:rsidR="002C3F41" w:rsidRDefault="00F974EB" w:rsidP="002C3F41">
      <w:pPr>
        <w:rPr>
          <w:sz w:val="20"/>
        </w:rPr>
      </w:pPr>
      <w:r>
        <w:rPr>
          <w:sz w:val="20"/>
        </w:rPr>
        <w:t xml:space="preserve">Ieder </w:t>
      </w:r>
      <w:r w:rsidR="002C3F41">
        <w:rPr>
          <w:sz w:val="20"/>
        </w:rPr>
        <w:t>toestel</w:t>
      </w:r>
      <w:r>
        <w:rPr>
          <w:sz w:val="20"/>
        </w:rPr>
        <w:t xml:space="preserve"> moet zijn voorzien van </w:t>
      </w:r>
      <w:r w:rsidR="002C3F41">
        <w:rPr>
          <w:sz w:val="20"/>
        </w:rPr>
        <w:t>registratie. Deze mag zich ook binnen het model bevinden,</w:t>
      </w:r>
    </w:p>
    <w:p w:rsidR="00F974EB" w:rsidRDefault="00F974EB">
      <w:pPr>
        <w:rPr>
          <w:sz w:val="20"/>
        </w:rPr>
      </w:pPr>
      <w:r>
        <w:rPr>
          <w:sz w:val="20"/>
        </w:rPr>
        <w:t xml:space="preserve"> te zijn aangebracht op een zodanige wijze, dat ze leesbaar zijn bij afgenomen vleugel, cockpitkap of service-deksel. Overigens is het bestuur van mening dat het in de eerste plaats in het belang van de eigenaar van elk toestel is, om dit duidelijk te voorzien van niet alleen registratietekens, maar tevens van naam, adres en telefoonnummer. </w:t>
      </w:r>
    </w:p>
    <w:p w:rsidR="00F974EB" w:rsidRDefault="00F974EB">
      <w:pPr>
        <w:rPr>
          <w:sz w:val="20"/>
        </w:rPr>
      </w:pPr>
      <w:r>
        <w:rPr>
          <w:sz w:val="20"/>
        </w:rPr>
        <w:t>De registratietekens worden aan de leden toegewezen door of namens het bestuur.</w:t>
      </w:r>
    </w:p>
    <w:p w:rsidR="00F974EB" w:rsidRDefault="00F974EB">
      <w:pPr>
        <w:rPr>
          <w:sz w:val="20"/>
        </w:rPr>
      </w:pPr>
    </w:p>
    <w:p w:rsidR="00F974EB" w:rsidRDefault="00F974EB">
      <w:pPr>
        <w:rPr>
          <w:sz w:val="20"/>
        </w:rPr>
      </w:pPr>
    </w:p>
    <w:p w:rsidR="00F974EB" w:rsidRDefault="00F974EB">
      <w:pPr>
        <w:rPr>
          <w:b/>
          <w:sz w:val="20"/>
        </w:rPr>
      </w:pPr>
      <w:r>
        <w:rPr>
          <w:b/>
          <w:sz w:val="20"/>
        </w:rPr>
        <w:t>Artikel 8.</w:t>
      </w:r>
      <w:r>
        <w:rPr>
          <w:b/>
          <w:sz w:val="20"/>
        </w:rPr>
        <w:tab/>
        <w:t>Het vliegen.</w:t>
      </w:r>
    </w:p>
    <w:p w:rsidR="00F974EB" w:rsidRDefault="00F974EB">
      <w:pPr>
        <w:rPr>
          <w:sz w:val="20"/>
        </w:rPr>
      </w:pPr>
      <w:r>
        <w:rPr>
          <w:sz w:val="20"/>
        </w:rPr>
        <w:t>Eenieder is verplicht zich aan de veiligheidsnormen te houden. Dus niet bewust boven de openbare weg en/of publiek, enz. vliegen.</w:t>
      </w:r>
    </w:p>
    <w:p w:rsidR="00F974EB" w:rsidRDefault="00F974EB">
      <w:pPr>
        <w:rPr>
          <w:sz w:val="20"/>
        </w:rPr>
      </w:pPr>
      <w:r>
        <w:rPr>
          <w:sz w:val="20"/>
        </w:rPr>
        <w:t>Er moet met vliegtuigen, voorzien van een verbrandingsmotor, zorgvuldig getracht worden te vliegen binnen een straal van 200 meter</w:t>
      </w:r>
      <w:r>
        <w:rPr>
          <w:b/>
          <w:sz w:val="20"/>
        </w:rPr>
        <w:t xml:space="preserve"> </w:t>
      </w:r>
      <w:r>
        <w:rPr>
          <w:sz w:val="20"/>
        </w:rPr>
        <w:t>boven het veld (horizontaal gemeten), waarbij zoveel mogelijk afstand gehouden dient te wo</w:t>
      </w:r>
      <w:r w:rsidR="002C3F41">
        <w:rPr>
          <w:sz w:val="20"/>
        </w:rPr>
        <w:t>rden van de bestaande bebouwing met in acht neming van de in het convenant met vliegbasis Woensdrecht vermelde gebied. De maximale hoogte is 300m.</w:t>
      </w:r>
    </w:p>
    <w:p w:rsidR="00F974EB" w:rsidRDefault="00F974EB">
      <w:pPr>
        <w:rPr>
          <w:sz w:val="20"/>
        </w:rPr>
      </w:pPr>
      <w:r>
        <w:rPr>
          <w:sz w:val="20"/>
        </w:rPr>
        <w:t>Tevens is eenieder verplicht op die terreinen en plaatsen te vliegen waar men doorgaans vliegt, ook in het buitenland.</w:t>
      </w:r>
    </w:p>
    <w:p w:rsidR="00F974EB" w:rsidRDefault="00F974EB">
      <w:pPr>
        <w:rPr>
          <w:sz w:val="20"/>
        </w:rPr>
      </w:pPr>
      <w:r>
        <w:rPr>
          <w:sz w:val="20"/>
        </w:rPr>
        <w:t>Zelfstandig vliegen is alleen toegestaan als een bestuurslid u daar toestemming voor heeft gegeven en hiervan notitie heeft gemaakt. In een hiertoe bestemd notitiesysteem worden door het desbetreffende bestuurslid de volgende gegevens vermeld:</w:t>
      </w:r>
    </w:p>
    <w:p w:rsidR="00F974EB" w:rsidRDefault="00F974EB">
      <w:pPr>
        <w:numPr>
          <w:ilvl w:val="0"/>
          <w:numId w:val="6"/>
        </w:numPr>
        <w:rPr>
          <w:sz w:val="20"/>
        </w:rPr>
      </w:pPr>
      <w:r>
        <w:rPr>
          <w:sz w:val="20"/>
        </w:rPr>
        <w:t>naam van de modelpiloot en ste-nummer,</w:t>
      </w:r>
    </w:p>
    <w:p w:rsidR="00F974EB" w:rsidRDefault="00F974EB">
      <w:pPr>
        <w:numPr>
          <w:ilvl w:val="0"/>
          <w:numId w:val="6"/>
        </w:numPr>
        <w:rPr>
          <w:sz w:val="20"/>
        </w:rPr>
      </w:pPr>
      <w:r>
        <w:rPr>
          <w:sz w:val="20"/>
        </w:rPr>
        <w:t>soort toestellen waarmee zelfstandig gevlogen mag worden,</w:t>
      </w:r>
    </w:p>
    <w:p w:rsidR="00F974EB" w:rsidRDefault="00F974EB">
      <w:pPr>
        <w:numPr>
          <w:ilvl w:val="0"/>
          <w:numId w:val="6"/>
        </w:numPr>
        <w:rPr>
          <w:sz w:val="20"/>
        </w:rPr>
      </w:pPr>
      <w:r>
        <w:rPr>
          <w:sz w:val="20"/>
        </w:rPr>
        <w:t>handtekening van het bestuurslid.</w:t>
      </w:r>
    </w:p>
    <w:p w:rsidR="00F974EB" w:rsidRDefault="00F974EB">
      <w:pPr>
        <w:rPr>
          <w:sz w:val="20"/>
        </w:rPr>
      </w:pPr>
      <w:r>
        <w:rPr>
          <w:sz w:val="20"/>
        </w:rPr>
        <w:t>Voor het vliegen op andere terreinen en plaatsen, welke niet als zodanig erkend zijn, kan de vereniging bij eventuele calamiteiten niet aansprakelijk gesteld worden. Evenzo aanvaardt de vereniging, behoudens aansprakelijkheid volgens de wet, geen aansprakelijkheid voor ongevallen of letsel van welke aard dan ook, aan één of meer leden overkomen, of schade aan eigendommen van leden door diefstal, beschadiging of enige andere wijze.</w:t>
      </w:r>
    </w:p>
    <w:p w:rsidR="00F974EB" w:rsidRDefault="00F974EB">
      <w:pPr>
        <w:rPr>
          <w:sz w:val="20"/>
        </w:rPr>
      </w:pPr>
    </w:p>
    <w:p w:rsidR="00F974EB" w:rsidRDefault="00F974EB">
      <w:pPr>
        <w:rPr>
          <w:b/>
          <w:sz w:val="20"/>
        </w:rPr>
      </w:pPr>
      <w:r>
        <w:rPr>
          <w:b/>
          <w:sz w:val="20"/>
        </w:rPr>
        <w:t>Artikel 9.</w:t>
      </w:r>
      <w:r>
        <w:rPr>
          <w:b/>
          <w:sz w:val="20"/>
        </w:rPr>
        <w:tab/>
        <w:t>Het vliegveld.</w:t>
      </w:r>
    </w:p>
    <w:p w:rsidR="00F974EB" w:rsidRDefault="00F974EB">
      <w:pPr>
        <w:rPr>
          <w:sz w:val="20"/>
        </w:rPr>
      </w:pPr>
      <w:r>
        <w:rPr>
          <w:sz w:val="20"/>
        </w:rPr>
        <w:t>De piloot dient tijdens het vliegen bij de markeringsvlag te staan.</w:t>
      </w:r>
    </w:p>
    <w:p w:rsidR="00F974EB" w:rsidRDefault="00F974EB">
      <w:pPr>
        <w:rPr>
          <w:sz w:val="20"/>
        </w:rPr>
      </w:pPr>
      <w:r>
        <w:rPr>
          <w:sz w:val="20"/>
        </w:rPr>
        <w:t>Men is verplicht het landingsterrein zo snel mogelijk te ontruimen na de start en landing.</w:t>
      </w:r>
    </w:p>
    <w:p w:rsidR="00F974EB" w:rsidRDefault="00F974EB">
      <w:pPr>
        <w:rPr>
          <w:sz w:val="20"/>
        </w:rPr>
      </w:pPr>
      <w:r>
        <w:rPr>
          <w:sz w:val="20"/>
        </w:rPr>
        <w:t>Dalend verkeer heeft voorrang boven opstijgend verkeer.</w:t>
      </w:r>
    </w:p>
    <w:p w:rsidR="00F974EB" w:rsidRDefault="00F974EB">
      <w:pPr>
        <w:rPr>
          <w:sz w:val="20"/>
        </w:rPr>
      </w:pPr>
      <w:r>
        <w:rPr>
          <w:sz w:val="20"/>
        </w:rPr>
        <w:t>Men dient de landing tijdig, van te voren, en duidelijk kenbaar te maken.</w:t>
      </w:r>
    </w:p>
    <w:p w:rsidR="00F974EB" w:rsidRDefault="00F974EB">
      <w:pPr>
        <w:rPr>
          <w:sz w:val="20"/>
        </w:rPr>
      </w:pPr>
      <w:r>
        <w:rPr>
          <w:sz w:val="20"/>
        </w:rPr>
        <w:t>In geval van een crash of noodlanding van een toestel in een omliggend veld gaat slechts één persoon het toestel ophalen; deze persoon zal daarbij de schade aan het veld tot het uiterste minimum beperken.</w:t>
      </w:r>
    </w:p>
    <w:p w:rsidR="00F974EB" w:rsidRDefault="00F974EB">
      <w:pPr>
        <w:rPr>
          <w:sz w:val="20"/>
        </w:rPr>
      </w:pPr>
      <w:r>
        <w:rPr>
          <w:sz w:val="20"/>
        </w:rPr>
        <w:t>Helpers en introducé's dienen achter de vliegtuigen te blijven.</w:t>
      </w:r>
    </w:p>
    <w:p w:rsidR="00F974EB" w:rsidRDefault="00F974EB">
      <w:pPr>
        <w:rPr>
          <w:sz w:val="20"/>
        </w:rPr>
      </w:pPr>
      <w:r>
        <w:rPr>
          <w:sz w:val="20"/>
        </w:rPr>
        <w:t>Het betreden van het vliegveld geschiedt op eigen risico.</w:t>
      </w:r>
    </w:p>
    <w:p w:rsidR="00F974EB" w:rsidRDefault="00F974EB">
      <w:pPr>
        <w:rPr>
          <w:sz w:val="20"/>
        </w:rPr>
      </w:pPr>
      <w:r>
        <w:rPr>
          <w:sz w:val="20"/>
        </w:rPr>
        <w:t>Voorts is het verboden om tijdens maai- of veldwerkzaamheden te vliegen.</w:t>
      </w:r>
    </w:p>
    <w:p w:rsidR="00F974EB" w:rsidRDefault="00F974EB">
      <w:pPr>
        <w:rPr>
          <w:sz w:val="20"/>
        </w:rPr>
      </w:pPr>
      <w:r>
        <w:rPr>
          <w:sz w:val="20"/>
        </w:rPr>
        <w:t>Het stationeren van vliegtuigen en/of hulpmiddelen is alleen toegestaan op die plaats(en) welke aangewezen is/zijn door het bestuur en/of de baancommissaris.</w:t>
      </w:r>
    </w:p>
    <w:p w:rsidR="00F974EB" w:rsidRDefault="00F974EB">
      <w:pPr>
        <w:rPr>
          <w:sz w:val="20"/>
        </w:rPr>
      </w:pPr>
      <w:r>
        <w:rPr>
          <w:sz w:val="20"/>
        </w:rPr>
        <w:t>Binnen een afstand van 20 meter van de plaats waar de vliegtuigen en/of hulpmiddelen zijn geplaatst is het verboden met toestellen te taxiën. Het is echter wel toegestaan om naar het veld toe te taxiën.</w:t>
      </w:r>
    </w:p>
    <w:p w:rsidR="00F974EB" w:rsidRDefault="00F974EB">
      <w:pPr>
        <w:rPr>
          <w:sz w:val="20"/>
        </w:rPr>
      </w:pPr>
    </w:p>
    <w:p w:rsidR="00F974EB" w:rsidRDefault="00F974EB">
      <w:pPr>
        <w:rPr>
          <w:sz w:val="20"/>
        </w:rPr>
      </w:pPr>
    </w:p>
    <w:p w:rsidR="00F974EB" w:rsidRDefault="00F974EB">
      <w:pPr>
        <w:rPr>
          <w:b/>
          <w:sz w:val="20"/>
        </w:rPr>
      </w:pPr>
      <w:r>
        <w:rPr>
          <w:b/>
          <w:sz w:val="20"/>
        </w:rPr>
        <w:t>Artikel 10.</w:t>
      </w:r>
      <w:r>
        <w:rPr>
          <w:b/>
          <w:sz w:val="20"/>
        </w:rPr>
        <w:tab/>
        <w:t>Baancommissaris.</w:t>
      </w:r>
    </w:p>
    <w:p w:rsidR="00F974EB" w:rsidRDefault="00F974EB">
      <w:pPr>
        <w:rPr>
          <w:sz w:val="20"/>
        </w:rPr>
      </w:pPr>
      <w:r>
        <w:rPr>
          <w:sz w:val="20"/>
        </w:rPr>
        <w:t>De baancommissaris is belast met de gang van zaken op en rond het modelvliegveld. Hij heeft de bevoegdheid om modelvliegers een vliegverbod op te leggen, indien zij zich niet aan de gestelde veiligheidsvoorschriften, geluidsvoorschriften en/of tijden houden.</w:t>
      </w:r>
    </w:p>
    <w:p w:rsidR="00F974EB" w:rsidRDefault="00F974EB">
      <w:pPr>
        <w:rPr>
          <w:sz w:val="20"/>
        </w:rPr>
      </w:pPr>
      <w:r>
        <w:rPr>
          <w:sz w:val="20"/>
        </w:rPr>
        <w:t>De baancommissaris wordt door de algemene ledenvergadering benoemd (op basis van vrijwilligheid).</w:t>
      </w:r>
    </w:p>
    <w:p w:rsidR="00F974EB" w:rsidRDefault="00F974EB">
      <w:pPr>
        <w:rPr>
          <w:sz w:val="20"/>
        </w:rPr>
      </w:pPr>
    </w:p>
    <w:p w:rsidR="00F974EB" w:rsidRDefault="00F974EB">
      <w:pPr>
        <w:rPr>
          <w:b/>
          <w:sz w:val="20"/>
        </w:rPr>
      </w:pPr>
    </w:p>
    <w:p w:rsidR="00F974EB" w:rsidRDefault="00F974EB">
      <w:pPr>
        <w:rPr>
          <w:b/>
          <w:sz w:val="20"/>
        </w:rPr>
      </w:pPr>
      <w:r>
        <w:rPr>
          <w:b/>
          <w:sz w:val="20"/>
        </w:rPr>
        <w:lastRenderedPageBreak/>
        <w:t>Artikel 11.</w:t>
      </w:r>
      <w:r>
        <w:rPr>
          <w:b/>
          <w:sz w:val="20"/>
        </w:rPr>
        <w:tab/>
        <w:t>Meetings en wedstrijden.</w:t>
      </w:r>
    </w:p>
    <w:p w:rsidR="00F974EB" w:rsidRDefault="00F974EB">
      <w:pPr>
        <w:rPr>
          <w:sz w:val="20"/>
        </w:rPr>
      </w:pPr>
      <w:r>
        <w:rPr>
          <w:sz w:val="20"/>
        </w:rPr>
        <w:t>Een ieder is verplicht bij het deelnemen aan meetings en wedstrijden zich te houden aan de door de organisatoren of wedstrijdcommissaris gegeven richtlijnen.</w:t>
      </w:r>
    </w:p>
    <w:p w:rsidR="00F974EB" w:rsidRDefault="00F974EB">
      <w:pPr>
        <w:rPr>
          <w:i/>
          <w:sz w:val="20"/>
        </w:rPr>
      </w:pPr>
    </w:p>
    <w:p w:rsidR="00F974EB" w:rsidRDefault="00F974EB">
      <w:pPr>
        <w:rPr>
          <w:sz w:val="20"/>
        </w:rPr>
      </w:pPr>
    </w:p>
    <w:p w:rsidR="00F974EB" w:rsidRDefault="00F974EB">
      <w:pPr>
        <w:rPr>
          <w:b/>
          <w:sz w:val="20"/>
        </w:rPr>
      </w:pPr>
      <w:r>
        <w:rPr>
          <w:b/>
          <w:sz w:val="20"/>
        </w:rPr>
        <w:t>Artikel 12.</w:t>
      </w:r>
      <w:r>
        <w:rPr>
          <w:b/>
          <w:sz w:val="20"/>
        </w:rPr>
        <w:tab/>
        <w:t>Onderhoud.</w:t>
      </w:r>
    </w:p>
    <w:p w:rsidR="00F974EB" w:rsidRDefault="00F974EB">
      <w:pPr>
        <w:rPr>
          <w:sz w:val="20"/>
        </w:rPr>
      </w:pPr>
      <w:r>
        <w:rPr>
          <w:sz w:val="20"/>
        </w:rPr>
        <w:t>Ieder lid of jeugdlid is verplicht per toerbeurt aan de onderhoudswerkzaamheden van het vliegterrein, clubgebouw, enz. deel te nemen om de kosten tot een minimum te beperken, en het vlieggenot te verhogen.</w:t>
      </w:r>
    </w:p>
    <w:p w:rsidR="00F974EB" w:rsidRDefault="00F974EB">
      <w:pPr>
        <w:rPr>
          <w:sz w:val="20"/>
        </w:rPr>
      </w:pPr>
      <w:r>
        <w:rPr>
          <w:sz w:val="20"/>
        </w:rPr>
        <w:t>Ontheffing van deze verplichting kan onder bepaalde geldige omstandigheden door het bestuur worden verleend.</w:t>
      </w:r>
    </w:p>
    <w:p w:rsidR="00F974EB" w:rsidRDefault="00F974EB">
      <w:pPr>
        <w:rPr>
          <w:i/>
          <w:sz w:val="20"/>
        </w:rPr>
      </w:pPr>
    </w:p>
    <w:p w:rsidR="00F974EB" w:rsidRDefault="00F974EB">
      <w:pPr>
        <w:rPr>
          <w:sz w:val="20"/>
        </w:rPr>
      </w:pPr>
    </w:p>
    <w:p w:rsidR="00F974EB" w:rsidRDefault="00F974EB">
      <w:pPr>
        <w:rPr>
          <w:b/>
          <w:sz w:val="20"/>
        </w:rPr>
      </w:pPr>
      <w:r>
        <w:rPr>
          <w:b/>
          <w:sz w:val="20"/>
        </w:rPr>
        <w:t>Artikel 13.</w:t>
      </w:r>
      <w:r>
        <w:rPr>
          <w:b/>
          <w:sz w:val="20"/>
        </w:rPr>
        <w:tab/>
        <w:t>Contributiegroepen.</w:t>
      </w:r>
    </w:p>
    <w:p w:rsidR="00F974EB" w:rsidRDefault="00AD3B3D">
      <w:pPr>
        <w:rPr>
          <w:color w:val="000000"/>
          <w:sz w:val="20"/>
        </w:rPr>
      </w:pPr>
      <w:r>
        <w:rPr>
          <w:color w:val="000000"/>
          <w:sz w:val="20"/>
        </w:rPr>
        <w:t xml:space="preserve">Voor 2026: </w:t>
      </w:r>
      <w:r w:rsidR="00F974EB">
        <w:rPr>
          <w:color w:val="000000"/>
          <w:sz w:val="20"/>
        </w:rPr>
        <w:t>De</w:t>
      </w:r>
      <w:r w:rsidR="00F974EB">
        <w:rPr>
          <w:color w:val="FF0000"/>
          <w:sz w:val="20"/>
        </w:rPr>
        <w:t xml:space="preserve"> </w:t>
      </w:r>
      <w:r w:rsidR="00F974EB">
        <w:rPr>
          <w:color w:val="000000"/>
          <w:sz w:val="20"/>
        </w:rPr>
        <w:t xml:space="preserve">normale contributie bedraagt € </w:t>
      </w:r>
      <w:r>
        <w:rPr>
          <w:color w:val="000000"/>
          <w:sz w:val="20"/>
        </w:rPr>
        <w:t>8</w:t>
      </w:r>
      <w:r w:rsidR="00F974EB">
        <w:rPr>
          <w:color w:val="000000"/>
          <w:sz w:val="20"/>
        </w:rPr>
        <w:t>0,- per jaar. De contributie voor jeugdleden en gezinsleden bedraagt € 45,- per jaar.</w:t>
      </w:r>
      <w:r>
        <w:rPr>
          <w:color w:val="000000"/>
          <w:sz w:val="20"/>
        </w:rPr>
        <w:t xml:space="preserve"> </w:t>
      </w:r>
    </w:p>
    <w:p w:rsidR="00AD3B3D" w:rsidRDefault="00AD3B3D">
      <w:pPr>
        <w:rPr>
          <w:color w:val="000000"/>
          <w:sz w:val="20"/>
        </w:rPr>
      </w:pPr>
      <w:r>
        <w:rPr>
          <w:color w:val="000000"/>
          <w:sz w:val="20"/>
        </w:rPr>
        <w:t>Voor 2027: De</w:t>
      </w:r>
      <w:r>
        <w:rPr>
          <w:color w:val="FF0000"/>
          <w:sz w:val="20"/>
        </w:rPr>
        <w:t xml:space="preserve"> </w:t>
      </w:r>
      <w:r>
        <w:rPr>
          <w:color w:val="000000"/>
          <w:sz w:val="20"/>
        </w:rPr>
        <w:t>normale contributie bedraagt € 90,- per jaar. De contributie voor jeugdleden en gezinsleden bedraagt € 50,- per jaar.</w:t>
      </w:r>
    </w:p>
    <w:p w:rsidR="00F974EB" w:rsidRDefault="00F974EB">
      <w:pPr>
        <w:rPr>
          <w:sz w:val="20"/>
        </w:rPr>
      </w:pPr>
      <w:r>
        <w:rPr>
          <w:sz w:val="20"/>
        </w:rPr>
        <w:t>Jeugdlid is iemand, die op 1 januari van het betreffende verenigingsjaar nog geen 18 jaar oud is.</w:t>
      </w:r>
    </w:p>
    <w:p w:rsidR="00F974EB" w:rsidRDefault="00F974EB">
      <w:pPr>
        <w:rPr>
          <w:sz w:val="20"/>
        </w:rPr>
      </w:pPr>
      <w:r>
        <w:rPr>
          <w:sz w:val="20"/>
        </w:rPr>
        <w:t xml:space="preserve">Gezinslid is iemand, die deel uitmaakt van de huishouding van een al ingeschreven, betalend lid. Dit kan dus de partner van het betreffende lid zijn, een kind of pleegkind,  mits hij/zij nog deel uitmaakt van diens huishouding. </w:t>
      </w:r>
    </w:p>
    <w:p w:rsidR="00F974EB" w:rsidRDefault="00F974EB">
      <w:pPr>
        <w:rPr>
          <w:sz w:val="20"/>
        </w:rPr>
      </w:pPr>
      <w:r>
        <w:rPr>
          <w:sz w:val="20"/>
        </w:rPr>
        <w:t>Bij inschrijving van nieuwe leden in de loop van het verenigingsjaar, zal de verschuldigde contributie worden berekend per kwartaal.</w:t>
      </w:r>
    </w:p>
    <w:p w:rsidR="00F974EB" w:rsidRDefault="00F974EB">
      <w:pPr>
        <w:rPr>
          <w:sz w:val="20"/>
        </w:rPr>
      </w:pPr>
      <w:r>
        <w:rPr>
          <w:color w:val="000000"/>
          <w:sz w:val="20"/>
        </w:rPr>
        <w:t>Naast het in de statuten genoemde entreegeld van € 5,- dat eenmalig betaald dient te worden door nieuwe (gewone en jeugd- of gezins-) leden, wordt bovendien en tegelijkertijd eenmalig € 5,-</w:t>
      </w:r>
      <w:r>
        <w:rPr>
          <w:sz w:val="20"/>
        </w:rPr>
        <w:t xml:space="preserve"> administratiekosten in rekening gebracht.</w:t>
      </w:r>
    </w:p>
    <w:p w:rsidR="00F974EB" w:rsidRDefault="00F974EB">
      <w:pPr>
        <w:rPr>
          <w:sz w:val="20"/>
        </w:rPr>
      </w:pPr>
      <w:r>
        <w:rPr>
          <w:sz w:val="20"/>
        </w:rPr>
        <w:t xml:space="preserve">Nadat de contributie door een lid is voldaan, zal het bestuur zorgdragen voor het aan dat lid toekennen van een </w:t>
      </w:r>
      <w:r w:rsidR="00945FFD">
        <w:rPr>
          <w:sz w:val="20"/>
        </w:rPr>
        <w:t xml:space="preserve">registratie nummer </w:t>
      </w:r>
      <w:r>
        <w:rPr>
          <w:sz w:val="20"/>
        </w:rPr>
        <w:t>van de vereniging, tevens betalingsbewijs voor de contributie voor het betreffende verenigingsjaar.</w:t>
      </w:r>
    </w:p>
    <w:p w:rsidR="00F974EB" w:rsidRDefault="00F974EB">
      <w:pPr>
        <w:pStyle w:val="Plattetekst2"/>
      </w:pPr>
      <w:r>
        <w:rPr>
          <w:color w:val="000000"/>
        </w:rPr>
        <w:t xml:space="preserve">De contributie dient te zijn voldaan binnen 2 weken na dagtekening van de door het bestuur aan het begin van het verenigingsjaar verstuurde mededeling van betaling. Uiterlijk 4 weken na dagtekening </w:t>
      </w:r>
      <w:r>
        <w:t>van bovengenoemde betalingsmededeling verstuurt het bestuur eenmalig een betalingsherinnering. Bij verzaking van deze betalingsverplichting kan het bestuur besluiten het betreffende lid te royeren. Royement betekent verval van alle rechten van het lid betreffende de vereniging. In geval van royement zal het betreffende lid hiervan schriftelijk door of namens het bestuur in kennis worden gesteld.</w:t>
      </w:r>
    </w:p>
    <w:p w:rsidR="00F974EB" w:rsidRDefault="00F974EB">
      <w:pPr>
        <w:rPr>
          <w:b/>
          <w:sz w:val="20"/>
        </w:rPr>
      </w:pPr>
    </w:p>
    <w:p w:rsidR="00F974EB" w:rsidRDefault="00F974EB">
      <w:pPr>
        <w:rPr>
          <w:sz w:val="20"/>
        </w:rPr>
      </w:pPr>
    </w:p>
    <w:p w:rsidR="00F974EB" w:rsidRDefault="00F974EB">
      <w:pPr>
        <w:rPr>
          <w:b/>
          <w:sz w:val="20"/>
        </w:rPr>
      </w:pPr>
      <w:r>
        <w:rPr>
          <w:b/>
          <w:sz w:val="20"/>
        </w:rPr>
        <w:t>Artikel 14.</w:t>
      </w:r>
      <w:r>
        <w:rPr>
          <w:b/>
          <w:sz w:val="20"/>
        </w:rPr>
        <w:tab/>
        <w:t>Niet voldoen aan de onderhoudsplicht.</w:t>
      </w:r>
    </w:p>
    <w:p w:rsidR="00F974EB" w:rsidRDefault="00F974EB">
      <w:pPr>
        <w:rPr>
          <w:sz w:val="20"/>
        </w:rPr>
      </w:pPr>
      <w:r>
        <w:rPr>
          <w:sz w:val="20"/>
        </w:rPr>
        <w:t>Wordt aan een oproep volgens artikel 12 van dit reglement geen gevolg gegeven, dan wordt het te betalen bedrag boven de normale contributie, bepaald door een arbitragecommissie, welke bestaat uit vier leden. Zij mogen geen b</w:t>
      </w:r>
      <w:r w:rsidR="00945FFD">
        <w:rPr>
          <w:sz w:val="20"/>
        </w:rPr>
        <w:t>e</w:t>
      </w:r>
      <w:r>
        <w:rPr>
          <w:sz w:val="20"/>
        </w:rPr>
        <w:t>stuurslid zijn. De uitspraak van deze commissie is bindend.</w:t>
      </w:r>
    </w:p>
    <w:p w:rsidR="00F974EB" w:rsidRDefault="00F974EB">
      <w:pPr>
        <w:rPr>
          <w:i/>
          <w:sz w:val="20"/>
        </w:rPr>
      </w:pPr>
    </w:p>
    <w:p w:rsidR="00F974EB" w:rsidRDefault="00F974EB">
      <w:pPr>
        <w:rPr>
          <w:sz w:val="20"/>
        </w:rPr>
      </w:pPr>
    </w:p>
    <w:p w:rsidR="00F974EB" w:rsidRDefault="00F974EB">
      <w:pPr>
        <w:rPr>
          <w:b/>
          <w:sz w:val="20"/>
        </w:rPr>
      </w:pPr>
      <w:r>
        <w:rPr>
          <w:b/>
          <w:sz w:val="20"/>
        </w:rPr>
        <w:t>Artikel 15.</w:t>
      </w:r>
      <w:r>
        <w:rPr>
          <w:b/>
          <w:sz w:val="20"/>
        </w:rPr>
        <w:tab/>
        <w:t>Gastvliegers.</w:t>
      </w:r>
    </w:p>
    <w:p w:rsidR="00F974EB" w:rsidRDefault="00F974EB">
      <w:pPr>
        <w:pStyle w:val="Plattetekst2"/>
      </w:pPr>
      <w:r>
        <w:t>Gastvliegers mogen alleen dan gebruik maken van het vliegterrein als toestemming door één der bestuursleden is verleend.</w:t>
      </w:r>
    </w:p>
    <w:p w:rsidR="00F974EB" w:rsidRDefault="00F974EB">
      <w:pPr>
        <w:rPr>
          <w:sz w:val="20"/>
        </w:rPr>
      </w:pPr>
      <w:r>
        <w:rPr>
          <w:sz w:val="20"/>
        </w:rPr>
        <w:t>Aangaande het aantal keren, dat aan gastvliegers op jaarbasis wordt toegestaan om te komen vliegen, is 2 maal. Indien hiervoor toestemming is verleend door één der bestuursleden,</w:t>
      </w:r>
      <w:r>
        <w:t xml:space="preserve"> </w:t>
      </w:r>
      <w:r>
        <w:rPr>
          <w:sz w:val="20"/>
        </w:rPr>
        <w:t>dient voor aanvang een registratieformulier volledig te worden ingevuld, en een geldige polis van een</w:t>
      </w:r>
      <w:r>
        <w:rPr>
          <w:sz w:val="20"/>
        </w:rPr>
        <w:br/>
        <w:t>aansprakelijkheidsverzekering te overleggen waaruit blijkt dat zij</w:t>
      </w:r>
      <w:r>
        <w:rPr>
          <w:sz w:val="20"/>
        </w:rPr>
        <w:br/>
        <w:t xml:space="preserve">verzekerd zijn voor eventuele schade veroorzaakt door hun vliegtuig. </w:t>
      </w:r>
    </w:p>
    <w:p w:rsidR="00F974EB" w:rsidRDefault="00F974EB">
      <w:pPr>
        <w:rPr>
          <w:sz w:val="20"/>
        </w:rPr>
      </w:pPr>
      <w:r>
        <w:rPr>
          <w:sz w:val="20"/>
        </w:rPr>
        <w:t>Uit de polis moet blijken dat modelvliegtuigen gedekt worden</w:t>
      </w:r>
      <w:r>
        <w:t>.</w:t>
      </w:r>
    </w:p>
    <w:p w:rsidR="00F974EB" w:rsidRDefault="00F974EB">
      <w:pPr>
        <w:pStyle w:val="Plattetekst2"/>
      </w:pPr>
      <w:r>
        <w:t>Iedere gastvlieger is verplicht zich te houden aan de artikelen 3 t/m 6, 8, 9, 15 en 17 van dit reglement.</w:t>
      </w:r>
      <w:r>
        <w:br/>
      </w:r>
    </w:p>
    <w:p w:rsidR="00F974EB" w:rsidRDefault="00F974EB">
      <w:pPr>
        <w:rPr>
          <w:i/>
          <w:sz w:val="20"/>
        </w:rPr>
      </w:pPr>
    </w:p>
    <w:p w:rsidR="00F974EB" w:rsidRDefault="00F974EB">
      <w:pPr>
        <w:rPr>
          <w:b/>
          <w:sz w:val="20"/>
        </w:rPr>
      </w:pPr>
    </w:p>
    <w:p w:rsidR="00F974EB" w:rsidRDefault="00F974EB">
      <w:pPr>
        <w:rPr>
          <w:b/>
          <w:sz w:val="20"/>
        </w:rPr>
      </w:pPr>
      <w:r>
        <w:rPr>
          <w:b/>
          <w:sz w:val="20"/>
        </w:rPr>
        <w:t>Artikel 16.</w:t>
      </w:r>
      <w:r>
        <w:rPr>
          <w:b/>
          <w:sz w:val="20"/>
        </w:rPr>
        <w:tab/>
        <w:t>Bestuur.</w:t>
      </w:r>
    </w:p>
    <w:p w:rsidR="00F974EB" w:rsidRDefault="00F974EB">
      <w:pPr>
        <w:rPr>
          <w:color w:val="000000"/>
          <w:sz w:val="20"/>
        </w:rPr>
      </w:pPr>
      <w:r>
        <w:rPr>
          <w:sz w:val="20"/>
        </w:rPr>
        <w:t xml:space="preserve">Voor het huren, kopen, vervreemden enz. van roerende goederen behoeft het bestuur de goedkeuring </w:t>
      </w:r>
      <w:r>
        <w:rPr>
          <w:color w:val="000000"/>
          <w:sz w:val="20"/>
        </w:rPr>
        <w:t>van de algemene ledenvergadering als het goed een waarde vertegenwoordigt welke hoger is dan € 500,-.</w:t>
      </w:r>
    </w:p>
    <w:p w:rsidR="00F974EB" w:rsidRDefault="00F974EB">
      <w:pPr>
        <w:rPr>
          <w:i/>
          <w:sz w:val="20"/>
        </w:rPr>
      </w:pPr>
    </w:p>
    <w:p w:rsidR="00F974EB" w:rsidRDefault="00F974EB">
      <w:pPr>
        <w:rPr>
          <w:sz w:val="20"/>
        </w:rPr>
      </w:pPr>
    </w:p>
    <w:p w:rsidR="00F974EB" w:rsidRDefault="00F974EB">
      <w:pPr>
        <w:rPr>
          <w:b/>
          <w:sz w:val="20"/>
        </w:rPr>
      </w:pPr>
      <w:r>
        <w:rPr>
          <w:b/>
          <w:sz w:val="20"/>
        </w:rPr>
        <w:t>Artikel 17.</w:t>
      </w:r>
      <w:r>
        <w:rPr>
          <w:b/>
          <w:sz w:val="20"/>
        </w:rPr>
        <w:tab/>
        <w:t>Slotbepalingen.</w:t>
      </w:r>
    </w:p>
    <w:p w:rsidR="00F974EB" w:rsidRDefault="00F974EB">
      <w:pPr>
        <w:rPr>
          <w:sz w:val="20"/>
        </w:rPr>
      </w:pPr>
      <w:r>
        <w:rPr>
          <w:sz w:val="20"/>
        </w:rPr>
        <w:t>Ieder lid van de vereniging alsmede elke gastvlieger wordt geacht met de inhoud van dit reglement bekend te zijn.</w:t>
      </w:r>
    </w:p>
    <w:p w:rsidR="00F974EB" w:rsidRDefault="00F974EB">
      <w:pPr>
        <w:rPr>
          <w:sz w:val="20"/>
        </w:rPr>
      </w:pPr>
      <w:r>
        <w:rPr>
          <w:sz w:val="20"/>
        </w:rPr>
        <w:t>Het is de eigen verantwoordelijkheid van ieder lid, dat men zich ten volle houdt aan de in dit huishoudelijk reglement opgenomen artikelen. Echter, gezien de gevolgen voor andere leden op het terrein van vlieggenot en vliegmogelijkheden, wanneer een lid zich bewust of onbewust niet houdt aan dit huishoudelijk reglement, is het nadrukkelijk de bevoegdheid van ieder lid om andere leden te mogen wijzen op handelingen, die in strijd zijn met dit huishoudelijk reglement. Dit laat onverlet dat het bestuur in dezen een verdergaande bevoegdheid heeft.</w:t>
      </w:r>
    </w:p>
    <w:p w:rsidR="00F974EB" w:rsidRDefault="00F974EB">
      <w:pPr>
        <w:rPr>
          <w:sz w:val="20"/>
        </w:rPr>
      </w:pPr>
    </w:p>
    <w:p w:rsidR="00F974EB" w:rsidRDefault="00F974EB">
      <w:pPr>
        <w:rPr>
          <w:sz w:val="20"/>
        </w:rPr>
      </w:pPr>
    </w:p>
    <w:p w:rsidR="00F974EB" w:rsidRDefault="00F974EB">
      <w:pPr>
        <w:rPr>
          <w:b/>
          <w:sz w:val="20"/>
        </w:rPr>
      </w:pPr>
      <w:r>
        <w:rPr>
          <w:b/>
          <w:sz w:val="20"/>
        </w:rPr>
        <w:t>Dit reglement is behandeld op de algemene ledenvergadering van de vereniging B.V.L. op 8 februari 1979, en is gewijzigd resp. aangepast op 15 april 1992 en wederom op 16 maart 1997, 26 april 1998, 27 mei 1999 en 10 oktober 2001, 12 April 2002, 28 maart 2003</w:t>
      </w:r>
      <w:r w:rsidR="00863130">
        <w:rPr>
          <w:b/>
          <w:sz w:val="20"/>
        </w:rPr>
        <w:t>, 7 september 2008</w:t>
      </w:r>
      <w:r w:rsidR="00945FFD">
        <w:rPr>
          <w:b/>
          <w:sz w:val="20"/>
        </w:rPr>
        <w:t>,</w:t>
      </w:r>
    </w:p>
    <w:p w:rsidR="00863130" w:rsidRDefault="00945FFD">
      <w:pPr>
        <w:rPr>
          <w:b/>
          <w:sz w:val="20"/>
        </w:rPr>
      </w:pPr>
      <w:r>
        <w:rPr>
          <w:b/>
          <w:sz w:val="20"/>
        </w:rPr>
        <w:t>20 januari 2010 en 21 Juli 2016</w:t>
      </w:r>
      <w:r w:rsidR="00D44CA9">
        <w:rPr>
          <w:b/>
          <w:sz w:val="20"/>
        </w:rPr>
        <w:t xml:space="preserve"> en 10 mei 2026</w:t>
      </w:r>
      <w:r>
        <w:rPr>
          <w:b/>
          <w:sz w:val="20"/>
        </w:rPr>
        <w:t>.</w:t>
      </w:r>
    </w:p>
    <w:sectPr w:rsidR="00863130">
      <w:headerReference w:type="default" r:id="rId7"/>
      <w:footerReference w:type="default" r:id="rId8"/>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CB5" w:rsidRDefault="00692CB5">
      <w:r>
        <w:separator/>
      </w:r>
    </w:p>
  </w:endnote>
  <w:endnote w:type="continuationSeparator" w:id="1">
    <w:p w:rsidR="00692CB5" w:rsidRDefault="00692C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32C" w:rsidRDefault="0031532C">
    <w:pPr>
      <w:pStyle w:val="Voettekst"/>
    </w:pPr>
    <w:r>
      <w:tab/>
      <w:t xml:space="preserve">Pagina </w:t>
    </w:r>
    <w:fldSimple w:instr=" PAGE ">
      <w:r w:rsidR="00F8300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CB5" w:rsidRDefault="00692CB5">
      <w:r>
        <w:separator/>
      </w:r>
    </w:p>
  </w:footnote>
  <w:footnote w:type="continuationSeparator" w:id="1">
    <w:p w:rsidR="00692CB5" w:rsidRDefault="00692C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32C" w:rsidRDefault="00F83007">
    <w:pPr>
      <w:pStyle w:val="Koptekst"/>
      <w:rPr>
        <w:sz w:val="36"/>
      </w:rPr>
    </w:pPr>
    <w:r>
      <w:rPr>
        <w:noProof/>
        <w:sz w:val="36"/>
        <w:lang w:eastAsia="nl-NL"/>
      </w:rPr>
      <w:drawing>
        <wp:anchor distT="0" distB="0" distL="114300" distR="114300" simplePos="0" relativeHeight="251657728" behindDoc="0" locked="0" layoutInCell="0" allowOverlap="1">
          <wp:simplePos x="0" y="0"/>
          <wp:positionH relativeFrom="column">
            <wp:posOffset>4343400</wp:posOffset>
          </wp:positionH>
          <wp:positionV relativeFrom="paragraph">
            <wp:posOffset>-82550</wp:posOffset>
          </wp:positionV>
          <wp:extent cx="914400" cy="923290"/>
          <wp:effectExtent l="19050" t="0" r="0" b="0"/>
          <wp:wrapTopAndBottom/>
          <wp:docPr id="1" name="Afbeelding 1" descr="Logo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300 dpi"/>
                  <pic:cNvPicPr>
                    <a:picLocks noChangeAspect="1" noChangeArrowheads="1"/>
                  </pic:cNvPicPr>
                </pic:nvPicPr>
                <pic:blipFill>
                  <a:blip r:embed="rId1"/>
                  <a:srcRect/>
                  <a:stretch>
                    <a:fillRect/>
                  </a:stretch>
                </pic:blipFill>
                <pic:spPr bwMode="auto">
                  <a:xfrm>
                    <a:off x="0" y="0"/>
                    <a:ext cx="914400" cy="923290"/>
                  </a:xfrm>
                  <a:prstGeom prst="rect">
                    <a:avLst/>
                  </a:prstGeom>
                  <a:noFill/>
                  <a:ln w="9525">
                    <a:noFill/>
                    <a:miter lim="800000"/>
                    <a:headEnd/>
                    <a:tailEnd/>
                  </a:ln>
                </pic:spPr>
              </pic:pic>
            </a:graphicData>
          </a:graphic>
        </wp:anchor>
      </w:drawing>
    </w:r>
    <w:r w:rsidR="0031532C">
      <w:rPr>
        <w:sz w:val="36"/>
      </w:rPr>
      <w:t>Modelvliegvereniging Bouwen Vliegen Lijmen</w:t>
    </w:r>
  </w:p>
  <w:p w:rsidR="0031532C" w:rsidRDefault="0031532C">
    <w:pPr>
      <w:pStyle w:val="Koptekst"/>
      <w:rPr>
        <w:sz w:val="16"/>
      </w:rPr>
    </w:pPr>
    <w:r>
      <w:rPr>
        <w:sz w:val="36"/>
      </w:rPr>
      <w:t>Huishoudelijk reglement</w:t>
    </w:r>
  </w:p>
  <w:p w:rsidR="0031532C" w:rsidRDefault="0031532C">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C3A8D"/>
    <w:multiLevelType w:val="hybridMultilevel"/>
    <w:tmpl w:val="3300F5C6"/>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1">
    <w:nsid w:val="20825CB9"/>
    <w:multiLevelType w:val="hybridMultilevel"/>
    <w:tmpl w:val="C76C38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ED43706"/>
    <w:multiLevelType w:val="hybridMultilevel"/>
    <w:tmpl w:val="647682AC"/>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40414E96"/>
    <w:multiLevelType w:val="hybridMultilevel"/>
    <w:tmpl w:val="3F2851BC"/>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4">
    <w:nsid w:val="51C82223"/>
    <w:multiLevelType w:val="hybridMultilevel"/>
    <w:tmpl w:val="CF3CC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573188B"/>
    <w:multiLevelType w:val="hybridMultilevel"/>
    <w:tmpl w:val="A3AC9EAE"/>
    <w:lvl w:ilvl="0" w:tplc="FFFFFFFF">
      <w:start w:val="1"/>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7DA56ED4"/>
    <w:multiLevelType w:val="hybridMultilevel"/>
    <w:tmpl w:val="0D561460"/>
    <w:lvl w:ilvl="0" w:tplc="FFFFFFFF">
      <w:start w:val="1"/>
      <w:numFmt w:val="lowerLetter"/>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num w:numId="1">
    <w:abstractNumId w:val="3"/>
  </w:num>
  <w:num w:numId="2">
    <w:abstractNumId w:val="6"/>
  </w:num>
  <w:num w:numId="3">
    <w:abstractNumId w:val="5"/>
  </w:num>
  <w:num w:numId="4">
    <w:abstractNumId w:val="0"/>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8"/>
  <w:printFractionalCharacterWidth/>
  <w:embedSystemFonts/>
  <w:hideSpellingErrors/>
  <w:hideGrammaticalErrors/>
  <w:stylePaneFormatFilter w:val="3F01"/>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BF26CA"/>
    <w:rsid w:val="00035C61"/>
    <w:rsid w:val="000A2584"/>
    <w:rsid w:val="002440A7"/>
    <w:rsid w:val="002C3F41"/>
    <w:rsid w:val="0031532C"/>
    <w:rsid w:val="00350FFD"/>
    <w:rsid w:val="00386117"/>
    <w:rsid w:val="00430D23"/>
    <w:rsid w:val="00475774"/>
    <w:rsid w:val="004B5779"/>
    <w:rsid w:val="00563A84"/>
    <w:rsid w:val="00692CB5"/>
    <w:rsid w:val="008203F9"/>
    <w:rsid w:val="00863130"/>
    <w:rsid w:val="008C6AA0"/>
    <w:rsid w:val="00945FFD"/>
    <w:rsid w:val="00AD3B3D"/>
    <w:rsid w:val="00B72D11"/>
    <w:rsid w:val="00BF26CA"/>
    <w:rsid w:val="00CC1E59"/>
    <w:rsid w:val="00D44CA9"/>
    <w:rsid w:val="00DD79B2"/>
    <w:rsid w:val="00F83007"/>
    <w:rsid w:val="00F974E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ard">
    <w:name w:val="Normal"/>
    <w:qFormat/>
    <w:rPr>
      <w:sz w:val="24"/>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rPr>
      <w:b/>
      <w:bCs/>
      <w:i/>
      <w:iCs/>
      <w:sz w:val="20"/>
    </w:rPr>
  </w:style>
  <w:style w:type="paragraph" w:styleId="Plattetekst2">
    <w:name w:val="Body Text 2"/>
    <w:basedOn w:val="Standaard"/>
    <w:rPr>
      <w:sz w:val="20"/>
    </w:rPr>
  </w:style>
  <w:style w:type="paragraph" w:styleId="Ballontekst">
    <w:name w:val="Balloon Text"/>
    <w:basedOn w:val="Standaard"/>
    <w:semiHidden/>
    <w:rPr>
      <w:rFonts w:ascii="Tahoma" w:hAnsi="Tahoma" w:cs="Tahoma"/>
      <w:sz w:val="16"/>
      <w:szCs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Tekstzonderopmaak">
    <w:name w:val="Plain Text"/>
    <w:basedOn w:val="Standaard"/>
    <w:rPr>
      <w:rFonts w:ascii="Courier New" w:hAnsi="Courier New"/>
      <w:sz w:val="20"/>
      <w:lang w:eastAsia="nl-NL"/>
    </w:rPr>
  </w:style>
  <w:style w:type="paragraph" w:styleId="Documentstructuur">
    <w:name w:val="Document Map"/>
    <w:basedOn w:val="Standaard"/>
    <w:link w:val="DocumentstructuurChar"/>
    <w:uiPriority w:val="99"/>
    <w:semiHidden/>
    <w:unhideWhenUsed/>
    <w:rsid w:val="00B72D11"/>
    <w:rPr>
      <w:szCs w:val="24"/>
    </w:rPr>
  </w:style>
  <w:style w:type="character" w:customStyle="1" w:styleId="DocumentstructuurChar">
    <w:name w:val="Documentstructuur Char"/>
    <w:link w:val="Documentstructuur"/>
    <w:uiPriority w:val="99"/>
    <w:semiHidden/>
    <w:rsid w:val="00B72D11"/>
    <w:rPr>
      <w:sz w:val="24"/>
      <w:szCs w:val="24"/>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2230</Words>
  <Characters>12266</Characters>
  <Application>Microsoft Office Word</Application>
  <DocSecurity>0</DocSecurity>
  <Lines>102</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Huishoudelijk reglement</vt:lpstr>
      <vt:lpstr>Huishoudelijk reglement</vt:lpstr>
    </vt:vector>
  </TitlesOfParts>
  <Company>DataCare Computerservicebureau</Company>
  <LinksUpToDate>false</LinksUpToDate>
  <CharactersWithSpaces>14468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dc:title>
  <dc:creator>P. La Fors</dc:creator>
  <cp:keywords>Modelvliegen</cp:keywords>
  <cp:lastModifiedBy>Jerry</cp:lastModifiedBy>
  <cp:revision>2</cp:revision>
  <cp:lastPrinted>2002-04-01T21:41:00Z</cp:lastPrinted>
  <dcterms:created xsi:type="dcterms:W3CDTF">2026-05-27T14:59:00Z</dcterms:created>
  <dcterms:modified xsi:type="dcterms:W3CDTF">2026-05-27T14:59:00Z</dcterms:modified>
</cp:coreProperties>
</file>